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CDE7E" w14:textId="197A1A27" w:rsidR="00BB43A9" w:rsidRPr="00660F8C" w:rsidRDefault="008A6AC3" w:rsidP="00660F8C">
      <w:pPr>
        <w:jc w:val="center"/>
        <w:rPr>
          <w:rFonts w:ascii="Arial" w:hAnsi="Arial" w:cs="Arial"/>
          <w:b/>
          <w:sz w:val="22"/>
          <w:szCs w:val="22"/>
        </w:rPr>
      </w:pPr>
      <w:bookmarkStart w:id="0" w:name="_GoBack"/>
      <w:bookmarkEnd w:id="0"/>
      <w:r>
        <w:rPr>
          <w:rFonts w:ascii="Arial" w:hAnsi="Arial" w:cs="Arial"/>
          <w:b/>
          <w:noProof/>
          <w:sz w:val="22"/>
          <w:szCs w:val="22"/>
        </w:rPr>
        <w:drawing>
          <wp:anchor distT="0" distB="0" distL="114300" distR="114300" simplePos="0" relativeHeight="251659265" behindDoc="0" locked="0" layoutInCell="1" allowOverlap="1" wp14:anchorId="373D99A4" wp14:editId="7C4A1877">
            <wp:simplePos x="0" y="0"/>
            <wp:positionH relativeFrom="margin">
              <wp:align>right</wp:align>
            </wp:positionH>
            <wp:positionV relativeFrom="margin">
              <wp:posOffset>-1495425</wp:posOffset>
            </wp:positionV>
            <wp:extent cx="152400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png"/>
                    <pic:cNvPicPr/>
                  </pic:nvPicPr>
                  <pic:blipFill>
                    <a:blip r:embed="rId11"/>
                    <a:stretch>
                      <a:fillRect/>
                    </a:stretch>
                  </pic:blipFill>
                  <pic:spPr>
                    <a:xfrm>
                      <a:off x="0" y="0"/>
                      <a:ext cx="1524000" cy="1028700"/>
                    </a:xfrm>
                    <a:prstGeom prst="rect">
                      <a:avLst/>
                    </a:prstGeom>
                  </pic:spPr>
                </pic:pic>
              </a:graphicData>
            </a:graphic>
          </wp:anchor>
        </w:drawing>
      </w:r>
      <w:r w:rsidR="00BB43A9" w:rsidRPr="00660F8C">
        <w:rPr>
          <w:rFonts w:ascii="Arial" w:hAnsi="Arial" w:cs="Arial"/>
          <w:b/>
          <w:sz w:val="22"/>
          <w:szCs w:val="22"/>
        </w:rPr>
        <w:t>Role Profile</w:t>
      </w:r>
      <w:r w:rsidR="004B7F6E" w:rsidRPr="00660F8C">
        <w:rPr>
          <w:rFonts w:ascii="Arial" w:hAnsi="Arial" w:cs="Arial"/>
          <w:b/>
          <w:sz w:val="22"/>
          <w:szCs w:val="22"/>
        </w:rPr>
        <w:t xml:space="preserve"> </w:t>
      </w:r>
    </w:p>
    <w:p w14:paraId="118F6236" w14:textId="77777777" w:rsidR="004C6CF6" w:rsidRPr="00660F8C" w:rsidRDefault="004C6CF6" w:rsidP="00660F8C">
      <w:pPr>
        <w:jc w:val="both"/>
        <w:rPr>
          <w:rFonts w:ascii="Arial" w:hAnsi="Arial" w:cs="Arial"/>
          <w:b/>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977"/>
        <w:gridCol w:w="1275"/>
        <w:gridCol w:w="2779"/>
      </w:tblGrid>
      <w:tr w:rsidR="008A6AC3" w:rsidRPr="00040777" w14:paraId="2DDC8631" w14:textId="77777777" w:rsidTr="007517E1">
        <w:tc>
          <w:tcPr>
            <w:tcW w:w="1985" w:type="dxa"/>
            <w:vAlign w:val="center"/>
          </w:tcPr>
          <w:p w14:paraId="16117F91" w14:textId="77777777" w:rsidR="008A6AC3" w:rsidRPr="00040777" w:rsidRDefault="008A6AC3" w:rsidP="007517E1">
            <w:pPr>
              <w:contextualSpacing/>
              <w:rPr>
                <w:rFonts w:ascii="Arial" w:hAnsi="Arial" w:cs="Arial"/>
                <w:b/>
              </w:rPr>
            </w:pPr>
            <w:r w:rsidRPr="00040777">
              <w:rPr>
                <w:rFonts w:ascii="Arial" w:hAnsi="Arial" w:cs="Arial"/>
                <w:b/>
              </w:rPr>
              <w:t>Job title</w:t>
            </w:r>
          </w:p>
        </w:tc>
        <w:tc>
          <w:tcPr>
            <w:tcW w:w="2977" w:type="dxa"/>
            <w:vAlign w:val="center"/>
          </w:tcPr>
          <w:p w14:paraId="3857A7A1" w14:textId="444EC4BE" w:rsidR="008A6AC3" w:rsidRPr="00040777" w:rsidRDefault="008A6AC3" w:rsidP="007517E1">
            <w:pPr>
              <w:contextualSpacing/>
              <w:rPr>
                <w:rFonts w:ascii="Arial" w:hAnsi="Arial" w:cs="Arial"/>
              </w:rPr>
            </w:pPr>
            <w:r w:rsidRPr="00660F8C">
              <w:rPr>
                <w:rFonts w:ascii="Arial" w:hAnsi="Arial" w:cs="Arial"/>
              </w:rPr>
              <w:t>Youth and Community Engagement Worker</w:t>
            </w:r>
          </w:p>
        </w:tc>
        <w:tc>
          <w:tcPr>
            <w:tcW w:w="1275" w:type="dxa"/>
            <w:vAlign w:val="center"/>
          </w:tcPr>
          <w:p w14:paraId="15C6B00C" w14:textId="77777777" w:rsidR="008A6AC3" w:rsidRPr="00040777" w:rsidRDefault="008A6AC3" w:rsidP="007517E1">
            <w:pPr>
              <w:contextualSpacing/>
              <w:rPr>
                <w:rFonts w:ascii="Arial" w:hAnsi="Arial" w:cs="Arial"/>
                <w:b/>
              </w:rPr>
            </w:pPr>
            <w:r w:rsidRPr="00040777">
              <w:rPr>
                <w:rFonts w:ascii="Arial" w:hAnsi="Arial" w:cs="Arial"/>
                <w:b/>
              </w:rPr>
              <w:t>Salary:</w:t>
            </w:r>
          </w:p>
        </w:tc>
        <w:tc>
          <w:tcPr>
            <w:tcW w:w="2779" w:type="dxa"/>
            <w:vAlign w:val="center"/>
          </w:tcPr>
          <w:p w14:paraId="025C66B3" w14:textId="0FE4BA95" w:rsidR="008A6AC3" w:rsidRPr="00040777" w:rsidRDefault="008A6AC3" w:rsidP="007517E1">
            <w:pPr>
              <w:contextualSpacing/>
              <w:rPr>
                <w:rFonts w:ascii="Arial" w:hAnsi="Arial" w:cs="Arial"/>
              </w:rPr>
            </w:pPr>
            <w:r w:rsidRPr="00660F8C">
              <w:rPr>
                <w:rFonts w:ascii="Arial" w:hAnsi="Arial" w:cs="Arial"/>
              </w:rPr>
              <w:t xml:space="preserve">Circa £22,000 </w:t>
            </w:r>
            <w:r w:rsidRPr="00660F8C">
              <w:rPr>
                <w:rFonts w:ascii="Arial" w:hAnsi="Arial" w:cs="Arial"/>
                <w:lang w:val="en-US"/>
              </w:rPr>
              <w:t>(</w:t>
            </w:r>
            <w:r w:rsidRPr="00660F8C">
              <w:rPr>
                <w:rFonts w:ascii="Arial" w:hAnsi="Arial" w:cs="Arial"/>
              </w:rPr>
              <w:t>dependent on experience</w:t>
            </w:r>
            <w:r w:rsidRPr="00660F8C">
              <w:rPr>
                <w:rFonts w:ascii="Arial" w:hAnsi="Arial" w:cs="Arial"/>
                <w:lang w:val="en-US"/>
              </w:rPr>
              <w:t>)</w:t>
            </w:r>
          </w:p>
        </w:tc>
      </w:tr>
      <w:tr w:rsidR="008A6AC3" w:rsidRPr="00040777" w14:paraId="568189B9" w14:textId="77777777" w:rsidTr="007517E1">
        <w:tc>
          <w:tcPr>
            <w:tcW w:w="1985" w:type="dxa"/>
            <w:vAlign w:val="center"/>
          </w:tcPr>
          <w:p w14:paraId="0014E33E" w14:textId="77777777" w:rsidR="008A6AC3" w:rsidRPr="00040777" w:rsidRDefault="008A6AC3" w:rsidP="007517E1">
            <w:pPr>
              <w:contextualSpacing/>
              <w:rPr>
                <w:rFonts w:ascii="Arial" w:hAnsi="Arial" w:cs="Arial"/>
                <w:b/>
              </w:rPr>
            </w:pPr>
            <w:r w:rsidRPr="00040777">
              <w:rPr>
                <w:rFonts w:ascii="Arial" w:hAnsi="Arial" w:cs="Arial"/>
                <w:b/>
              </w:rPr>
              <w:t>Reporting to:</w:t>
            </w:r>
          </w:p>
        </w:tc>
        <w:tc>
          <w:tcPr>
            <w:tcW w:w="2977" w:type="dxa"/>
            <w:vAlign w:val="center"/>
          </w:tcPr>
          <w:p w14:paraId="3C5E790C" w14:textId="2DF5B2C4" w:rsidR="008A6AC3" w:rsidRPr="00040777" w:rsidRDefault="008A6AC3" w:rsidP="007517E1">
            <w:pPr>
              <w:contextualSpacing/>
              <w:rPr>
                <w:rFonts w:ascii="Arial" w:hAnsi="Arial" w:cs="Arial"/>
              </w:rPr>
            </w:pPr>
            <w:r>
              <w:rPr>
                <w:rFonts w:ascii="Arial" w:hAnsi="Arial" w:cs="Arial"/>
              </w:rPr>
              <w:t>Head of Youth Work</w:t>
            </w:r>
          </w:p>
        </w:tc>
        <w:tc>
          <w:tcPr>
            <w:tcW w:w="1275" w:type="dxa"/>
            <w:vAlign w:val="center"/>
          </w:tcPr>
          <w:p w14:paraId="0F568BB1" w14:textId="77777777" w:rsidR="008A6AC3" w:rsidRPr="00040777" w:rsidRDefault="008A6AC3" w:rsidP="007517E1">
            <w:pPr>
              <w:contextualSpacing/>
              <w:rPr>
                <w:rFonts w:ascii="Arial" w:hAnsi="Arial" w:cs="Arial"/>
                <w:b/>
              </w:rPr>
            </w:pPr>
            <w:r w:rsidRPr="00040777">
              <w:rPr>
                <w:rFonts w:ascii="Arial" w:hAnsi="Arial" w:cs="Arial"/>
                <w:b/>
              </w:rPr>
              <w:t>Holidays:</w:t>
            </w:r>
          </w:p>
        </w:tc>
        <w:tc>
          <w:tcPr>
            <w:tcW w:w="2779" w:type="dxa"/>
            <w:vAlign w:val="center"/>
          </w:tcPr>
          <w:p w14:paraId="204BC8DA" w14:textId="77777777" w:rsidR="008A6AC3" w:rsidRDefault="008A6AC3" w:rsidP="007517E1">
            <w:pPr>
              <w:contextualSpacing/>
              <w:rPr>
                <w:rFonts w:ascii="Arial" w:hAnsi="Arial" w:cs="Arial"/>
              </w:rPr>
            </w:pPr>
          </w:p>
          <w:p w14:paraId="0639CD9C" w14:textId="34BF0C68" w:rsidR="008A6AC3" w:rsidRDefault="008A6AC3" w:rsidP="007517E1">
            <w:pPr>
              <w:contextualSpacing/>
              <w:rPr>
                <w:rFonts w:ascii="Arial" w:hAnsi="Arial" w:cs="Arial"/>
              </w:rPr>
            </w:pPr>
            <w:r w:rsidRPr="00040777">
              <w:rPr>
                <w:rFonts w:ascii="Arial" w:hAnsi="Arial" w:cs="Arial"/>
              </w:rPr>
              <w:t>33 days including bank holidays</w:t>
            </w:r>
          </w:p>
          <w:p w14:paraId="72919802" w14:textId="77777777" w:rsidR="008A6AC3" w:rsidRPr="00040777" w:rsidRDefault="008A6AC3" w:rsidP="007517E1">
            <w:pPr>
              <w:contextualSpacing/>
              <w:rPr>
                <w:rFonts w:ascii="Arial" w:hAnsi="Arial" w:cs="Arial"/>
              </w:rPr>
            </w:pPr>
          </w:p>
        </w:tc>
      </w:tr>
      <w:tr w:rsidR="008A6AC3" w:rsidRPr="00040777" w14:paraId="78D85EB8" w14:textId="77777777" w:rsidTr="007517E1">
        <w:trPr>
          <w:trHeight w:val="489"/>
        </w:trPr>
        <w:tc>
          <w:tcPr>
            <w:tcW w:w="1985" w:type="dxa"/>
            <w:vAlign w:val="center"/>
          </w:tcPr>
          <w:p w14:paraId="428D67EE" w14:textId="77777777" w:rsidR="008A6AC3" w:rsidRPr="00040777" w:rsidRDefault="008A6AC3" w:rsidP="007517E1">
            <w:pPr>
              <w:contextualSpacing/>
              <w:rPr>
                <w:rFonts w:ascii="Arial" w:hAnsi="Arial" w:cs="Arial"/>
                <w:b/>
              </w:rPr>
            </w:pPr>
            <w:r w:rsidRPr="00040777">
              <w:rPr>
                <w:rFonts w:ascii="Arial" w:hAnsi="Arial" w:cs="Arial"/>
                <w:b/>
              </w:rPr>
              <w:t>Location:</w:t>
            </w:r>
          </w:p>
        </w:tc>
        <w:tc>
          <w:tcPr>
            <w:tcW w:w="2977" w:type="dxa"/>
            <w:vAlign w:val="center"/>
          </w:tcPr>
          <w:p w14:paraId="6A2A79ED" w14:textId="77777777" w:rsidR="008A6AC3" w:rsidRDefault="008A6AC3" w:rsidP="007517E1">
            <w:pPr>
              <w:contextualSpacing/>
              <w:rPr>
                <w:rFonts w:cs="Arial"/>
              </w:rPr>
            </w:pPr>
            <w:r>
              <w:rPr>
                <w:rFonts w:ascii="Arial" w:hAnsi="Arial" w:cs="Arial"/>
              </w:rPr>
              <w:t xml:space="preserve">Hideout Youth Zone, Gorton, Manchester </w:t>
            </w:r>
            <w:r>
              <w:rPr>
                <w:rFonts w:cs="Arial"/>
              </w:rPr>
              <w:t xml:space="preserve"> </w:t>
            </w:r>
          </w:p>
          <w:p w14:paraId="45D8FA9D" w14:textId="456E54FB" w:rsidR="008A6AC3" w:rsidRPr="00040777" w:rsidRDefault="008A6AC3" w:rsidP="007517E1">
            <w:pPr>
              <w:contextualSpacing/>
              <w:rPr>
                <w:rFonts w:ascii="Arial" w:hAnsi="Arial" w:cs="Arial"/>
              </w:rPr>
            </w:pPr>
            <w:r w:rsidRPr="008A6AC3">
              <w:rPr>
                <w:rFonts w:ascii="Arial" w:hAnsi="Arial" w:cs="Arial"/>
              </w:rPr>
              <w:t xml:space="preserve">(with some travel across Manchester and occasional travel to the </w:t>
            </w:r>
            <w:r>
              <w:rPr>
                <w:rFonts w:ascii="Arial" w:hAnsi="Arial" w:cs="Arial"/>
              </w:rPr>
              <w:t>N</w:t>
            </w:r>
            <w:r w:rsidRPr="008A6AC3">
              <w:rPr>
                <w:rFonts w:ascii="Arial" w:hAnsi="Arial" w:cs="Arial"/>
              </w:rPr>
              <w:t>orth West).</w:t>
            </w:r>
          </w:p>
        </w:tc>
        <w:tc>
          <w:tcPr>
            <w:tcW w:w="1275" w:type="dxa"/>
            <w:vAlign w:val="center"/>
          </w:tcPr>
          <w:p w14:paraId="30133B1E" w14:textId="77777777" w:rsidR="008A6AC3" w:rsidRPr="00040777" w:rsidRDefault="008A6AC3" w:rsidP="007517E1">
            <w:pPr>
              <w:contextualSpacing/>
              <w:rPr>
                <w:rFonts w:ascii="Arial" w:hAnsi="Arial" w:cs="Arial"/>
                <w:b/>
              </w:rPr>
            </w:pPr>
            <w:r w:rsidRPr="00040777">
              <w:rPr>
                <w:rFonts w:ascii="Arial" w:hAnsi="Arial" w:cs="Arial"/>
                <w:b/>
              </w:rPr>
              <w:t>Hours:</w:t>
            </w:r>
          </w:p>
        </w:tc>
        <w:tc>
          <w:tcPr>
            <w:tcW w:w="2779" w:type="dxa"/>
            <w:vAlign w:val="center"/>
          </w:tcPr>
          <w:p w14:paraId="6CCFBED2" w14:textId="3CAF8527" w:rsidR="008A6AC3" w:rsidRPr="00040777" w:rsidRDefault="008A6AC3" w:rsidP="007517E1">
            <w:pPr>
              <w:contextualSpacing/>
              <w:rPr>
                <w:rFonts w:ascii="Arial" w:hAnsi="Arial" w:cs="Arial"/>
              </w:rPr>
            </w:pPr>
            <w:r>
              <w:rPr>
                <w:rFonts w:ascii="Arial" w:hAnsi="Arial" w:cs="Arial"/>
              </w:rPr>
              <w:t>2</w:t>
            </w:r>
            <w:r w:rsidRPr="00040777">
              <w:rPr>
                <w:rFonts w:ascii="Arial" w:hAnsi="Arial" w:cs="Arial"/>
              </w:rPr>
              <w:t>0 hours</w:t>
            </w:r>
            <w:r>
              <w:rPr>
                <w:rFonts w:ascii="Arial" w:hAnsi="Arial" w:cs="Arial"/>
              </w:rPr>
              <w:t xml:space="preserve"> per week, Fixed Term Contract linked to funding and demand (potential for extension and/or permanence)</w:t>
            </w:r>
            <w:r w:rsidRPr="00040777">
              <w:rPr>
                <w:rFonts w:ascii="Arial" w:hAnsi="Arial" w:cs="Arial"/>
              </w:rPr>
              <w:t xml:space="preserve">– </w:t>
            </w:r>
            <w:r>
              <w:rPr>
                <w:rFonts w:ascii="Arial" w:hAnsi="Arial" w:cs="Arial"/>
              </w:rPr>
              <w:t>Flexibility required, including evenings and weekends.</w:t>
            </w:r>
          </w:p>
        </w:tc>
      </w:tr>
    </w:tbl>
    <w:p w14:paraId="75DCDE84" w14:textId="77777777" w:rsidR="00BB43A9" w:rsidRPr="00660F8C" w:rsidRDefault="00BB43A9" w:rsidP="00660F8C">
      <w:pPr>
        <w:jc w:val="both"/>
        <w:rPr>
          <w:rFonts w:ascii="Arial" w:hAnsi="Arial" w:cs="Arial"/>
          <w:b/>
          <w:sz w:val="22"/>
          <w:szCs w:val="22"/>
        </w:rPr>
      </w:pPr>
    </w:p>
    <w:p w14:paraId="75DCDE88" w14:textId="77777777" w:rsidR="00202071" w:rsidRPr="00660F8C" w:rsidRDefault="00202071" w:rsidP="00660F8C">
      <w:pPr>
        <w:jc w:val="both"/>
        <w:rPr>
          <w:rFonts w:ascii="Arial" w:hAnsi="Arial" w:cs="Arial"/>
          <w:b/>
          <w:bCs/>
          <w:sz w:val="22"/>
          <w:szCs w:val="22"/>
        </w:rPr>
      </w:pPr>
      <w:r w:rsidRPr="00660F8C">
        <w:rPr>
          <w:rFonts w:ascii="Arial" w:hAnsi="Arial" w:cs="Arial"/>
          <w:noProof/>
          <w:sz w:val="22"/>
          <w:szCs w:val="22"/>
          <w:lang w:eastAsia="en-GB"/>
        </w:rPr>
        <mc:AlternateContent>
          <mc:Choice Requires="wps">
            <w:drawing>
              <wp:anchor distT="0" distB="0" distL="114300" distR="114300" simplePos="0" relativeHeight="251658240" behindDoc="0" locked="0" layoutInCell="1" allowOverlap="1" wp14:anchorId="75DCDED7" wp14:editId="75DCDED8">
                <wp:simplePos x="0" y="0"/>
                <wp:positionH relativeFrom="column">
                  <wp:posOffset>0</wp:posOffset>
                </wp:positionH>
                <wp:positionV relativeFrom="paragraph">
                  <wp:posOffset>133985</wp:posOffset>
                </wp:positionV>
                <wp:extent cx="5943600" cy="0"/>
                <wp:effectExtent l="9525" t="10160" r="9525"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244EE8B"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Hh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TRT6ZpdBCevMlpLglGuv8J657FIwSS6GCbKQgxxfn&#10;AxFS3ELCsdIbIWVsvVRoKPFiOp7GBKelYMEZwpxt95W06EjC8MQvVgWexzCrD4pFsI4Ttr7angh5&#10;seFyqQIelAJ0rtZlOn4s0sV6vp7no3w8W4/ytK5HHzdVPpptsg/TelJXVZ39DNSyvOgEY1wFdrdJ&#10;zfK/m4Trm7nM2H1W7zIkb9GjXkD29o+kYy9D+y6DsNfsvLW3HsNwxuDrQwrT/7gH+/G5r34BAAD/&#10;/wMAUEsDBBQABgAIAAAAIQApEB182gAAAAYBAAAPAAAAZHJzL2Rvd25yZXYueG1sTI/BTsMwEETv&#10;SPyDtUhcqtZJKlU0xKkQkBsXWhDXbbwkEfE6jd028PUs4gDHmVnNvC02k+vVicbQeTaQLhJQxLW3&#10;HTcGXnbV/AZUiMgWe89k4JMCbMrLiwJz68/8TKdtbJSUcMjRQBvjkGsd6pYchoUfiCV796PDKHJs&#10;tB3xLOWu11mSrLTDjmWhxYHuW6o/tkdnIFSvdKi+ZvUseVs2nrLDw9MjGnN9Nd3dgoo0xb9j+MEX&#10;dCiFae+PbIPqDcgj0UCWpqAkXS9XYux/DV0W+j9++Q0AAP//AwBQSwECLQAUAAYACAAAACEAtoM4&#10;kv4AAADhAQAAEwAAAAAAAAAAAAAAAAAAAAAAW0NvbnRlbnRfVHlwZXNdLnhtbFBLAQItABQABgAI&#10;AAAAIQA4/SH/1gAAAJQBAAALAAAAAAAAAAAAAAAAAC8BAABfcmVscy8ucmVsc1BLAQItABQABgAI&#10;AAAAIQBaAmHhHQIAADYEAAAOAAAAAAAAAAAAAAAAAC4CAABkcnMvZTJvRG9jLnhtbFBLAQItABQA&#10;BgAIAAAAIQApEB182gAAAAYBAAAPAAAAAAAAAAAAAAAAAHcEAABkcnMvZG93bnJldi54bWxQSwUG&#10;AAAAAAQABADzAAAAfgUAAAAA&#10;"/>
            </w:pict>
          </mc:Fallback>
        </mc:AlternateContent>
      </w:r>
    </w:p>
    <w:p w14:paraId="75DCDE89" w14:textId="27E959A8" w:rsidR="00202071" w:rsidRDefault="00202071" w:rsidP="00660F8C">
      <w:pPr>
        <w:spacing w:before="120"/>
        <w:jc w:val="both"/>
        <w:rPr>
          <w:rFonts w:ascii="Arial" w:hAnsi="Arial" w:cs="Arial"/>
          <w:b/>
          <w:bCs/>
          <w:sz w:val="22"/>
          <w:szCs w:val="22"/>
        </w:rPr>
      </w:pPr>
      <w:r w:rsidRPr="00660F8C">
        <w:rPr>
          <w:rFonts w:ascii="Arial" w:hAnsi="Arial" w:cs="Arial"/>
          <w:b/>
          <w:bCs/>
          <w:sz w:val="22"/>
          <w:szCs w:val="22"/>
        </w:rPr>
        <w:t>Main Purpose</w:t>
      </w:r>
      <w:r w:rsidR="00660F8C">
        <w:rPr>
          <w:rFonts w:ascii="Arial" w:hAnsi="Arial" w:cs="Arial"/>
          <w:b/>
          <w:bCs/>
          <w:sz w:val="22"/>
          <w:szCs w:val="22"/>
        </w:rPr>
        <w:t>s</w:t>
      </w:r>
    </w:p>
    <w:p w14:paraId="3E2148B0" w14:textId="77777777" w:rsidR="00660F8C" w:rsidRPr="00660F8C" w:rsidRDefault="00660F8C" w:rsidP="00660F8C">
      <w:pPr>
        <w:spacing w:before="120"/>
        <w:jc w:val="both"/>
        <w:rPr>
          <w:rFonts w:ascii="Arial" w:hAnsi="Arial" w:cs="Arial"/>
          <w:b/>
          <w:bCs/>
          <w:sz w:val="22"/>
          <w:szCs w:val="22"/>
        </w:rPr>
      </w:pPr>
    </w:p>
    <w:p w14:paraId="75DCDE8A" w14:textId="755BDE4A" w:rsidR="000B5CA5" w:rsidRPr="00660F8C" w:rsidRDefault="008762FE" w:rsidP="00660F8C">
      <w:pPr>
        <w:jc w:val="both"/>
        <w:rPr>
          <w:rFonts w:ascii="Arial" w:hAnsi="Arial" w:cs="Arial"/>
          <w:bCs/>
          <w:sz w:val="22"/>
          <w:szCs w:val="22"/>
        </w:rPr>
      </w:pPr>
      <w:r w:rsidRPr="00660F8C">
        <w:rPr>
          <w:rFonts w:ascii="Arial" w:hAnsi="Arial" w:cs="Arial"/>
          <w:b/>
          <w:bCs/>
          <w:sz w:val="22"/>
          <w:szCs w:val="22"/>
        </w:rPr>
        <w:t>Pre-Opening</w:t>
      </w:r>
      <w:r w:rsidRPr="00660F8C">
        <w:rPr>
          <w:rFonts w:ascii="Arial" w:hAnsi="Arial" w:cs="Arial"/>
          <w:bCs/>
          <w:sz w:val="22"/>
          <w:szCs w:val="22"/>
        </w:rPr>
        <w:t xml:space="preserve">: </w:t>
      </w:r>
      <w:r w:rsidR="005279AB" w:rsidRPr="00660F8C">
        <w:rPr>
          <w:rFonts w:ascii="Arial" w:hAnsi="Arial" w:cs="Arial"/>
          <w:bCs/>
          <w:sz w:val="22"/>
          <w:szCs w:val="22"/>
        </w:rPr>
        <w:t>T</w:t>
      </w:r>
      <w:r w:rsidR="00481685" w:rsidRPr="00660F8C">
        <w:rPr>
          <w:rFonts w:ascii="Arial" w:hAnsi="Arial" w:cs="Arial"/>
          <w:bCs/>
          <w:sz w:val="22"/>
          <w:szCs w:val="22"/>
        </w:rPr>
        <w:t>o</w:t>
      </w:r>
      <w:r w:rsidR="00FA3533">
        <w:rPr>
          <w:rFonts w:ascii="Arial" w:hAnsi="Arial" w:cs="Arial"/>
          <w:bCs/>
          <w:sz w:val="22"/>
          <w:szCs w:val="22"/>
        </w:rPr>
        <w:t xml:space="preserve"> </w:t>
      </w:r>
      <w:r w:rsidR="00027227" w:rsidRPr="00660F8C">
        <w:rPr>
          <w:rFonts w:ascii="Arial" w:hAnsi="Arial" w:cs="Arial"/>
          <w:bCs/>
          <w:sz w:val="22"/>
          <w:szCs w:val="22"/>
        </w:rPr>
        <w:t xml:space="preserve">consult and </w:t>
      </w:r>
      <w:r w:rsidR="00481685" w:rsidRPr="00660F8C">
        <w:rPr>
          <w:rFonts w:ascii="Arial" w:hAnsi="Arial" w:cs="Arial"/>
          <w:bCs/>
          <w:sz w:val="22"/>
          <w:szCs w:val="22"/>
        </w:rPr>
        <w:t>engage local young people</w:t>
      </w:r>
      <w:r w:rsidR="00BC5D5A" w:rsidRPr="00660F8C">
        <w:rPr>
          <w:rFonts w:ascii="Arial" w:hAnsi="Arial" w:cs="Arial"/>
          <w:bCs/>
          <w:sz w:val="22"/>
          <w:szCs w:val="22"/>
        </w:rPr>
        <w:t xml:space="preserve"> and </w:t>
      </w:r>
      <w:r w:rsidR="00EF20E1" w:rsidRPr="00660F8C">
        <w:rPr>
          <w:rFonts w:ascii="Arial" w:hAnsi="Arial" w:cs="Arial"/>
          <w:bCs/>
          <w:sz w:val="22"/>
          <w:szCs w:val="22"/>
        </w:rPr>
        <w:t>other</w:t>
      </w:r>
      <w:r w:rsidR="00BC5D5A" w:rsidRPr="00660F8C">
        <w:rPr>
          <w:rFonts w:ascii="Arial" w:hAnsi="Arial" w:cs="Arial"/>
          <w:bCs/>
          <w:sz w:val="22"/>
          <w:szCs w:val="22"/>
        </w:rPr>
        <w:t xml:space="preserve"> community stakeholders</w:t>
      </w:r>
      <w:r w:rsidR="00EF082E" w:rsidRPr="00660F8C">
        <w:rPr>
          <w:rFonts w:ascii="Arial" w:hAnsi="Arial" w:cs="Arial"/>
          <w:bCs/>
          <w:sz w:val="22"/>
          <w:szCs w:val="22"/>
        </w:rPr>
        <w:t xml:space="preserve"> </w:t>
      </w:r>
      <w:r w:rsidR="00331BD9">
        <w:rPr>
          <w:rFonts w:ascii="Arial" w:hAnsi="Arial" w:cs="Arial"/>
          <w:bCs/>
          <w:sz w:val="22"/>
          <w:szCs w:val="22"/>
        </w:rPr>
        <w:t>(</w:t>
      </w:r>
      <w:r w:rsidR="00FA3533">
        <w:rPr>
          <w:rFonts w:ascii="Arial" w:hAnsi="Arial" w:cs="Arial"/>
          <w:bCs/>
          <w:sz w:val="22"/>
          <w:szCs w:val="22"/>
        </w:rPr>
        <w:t>including but not limited to:</w:t>
      </w:r>
      <w:r w:rsidR="00331BD9">
        <w:rPr>
          <w:rFonts w:ascii="Arial" w:hAnsi="Arial" w:cs="Arial"/>
          <w:bCs/>
          <w:sz w:val="22"/>
          <w:szCs w:val="22"/>
        </w:rPr>
        <w:t xml:space="preserve"> young people</w:t>
      </w:r>
      <w:r w:rsidR="00FA3533">
        <w:rPr>
          <w:rFonts w:ascii="Arial" w:hAnsi="Arial" w:cs="Arial"/>
          <w:bCs/>
          <w:sz w:val="22"/>
          <w:szCs w:val="22"/>
        </w:rPr>
        <w:t>, fellow local community organisations, schools and colleges and other key stakeholders)</w:t>
      </w:r>
      <w:r w:rsidR="00331BD9">
        <w:rPr>
          <w:rFonts w:ascii="Arial" w:hAnsi="Arial" w:cs="Arial"/>
          <w:bCs/>
          <w:sz w:val="22"/>
          <w:szCs w:val="22"/>
        </w:rPr>
        <w:t xml:space="preserve"> </w:t>
      </w:r>
      <w:r w:rsidR="00EA6042" w:rsidRPr="00660F8C">
        <w:rPr>
          <w:rFonts w:ascii="Arial" w:hAnsi="Arial" w:cs="Arial"/>
          <w:bCs/>
          <w:sz w:val="22"/>
          <w:szCs w:val="22"/>
        </w:rPr>
        <w:t>ensuring</w:t>
      </w:r>
      <w:r w:rsidR="005279AB" w:rsidRPr="00660F8C">
        <w:rPr>
          <w:rFonts w:ascii="Arial" w:hAnsi="Arial" w:cs="Arial"/>
          <w:bCs/>
          <w:sz w:val="22"/>
          <w:szCs w:val="22"/>
        </w:rPr>
        <w:t xml:space="preserve"> </w:t>
      </w:r>
      <w:r w:rsidR="00FA3533">
        <w:rPr>
          <w:rFonts w:ascii="Arial" w:hAnsi="Arial" w:cs="Arial"/>
          <w:bCs/>
          <w:sz w:val="22"/>
          <w:szCs w:val="22"/>
        </w:rPr>
        <w:t xml:space="preserve">that </w:t>
      </w:r>
      <w:r w:rsidR="005279AB" w:rsidRPr="00660F8C">
        <w:rPr>
          <w:rFonts w:ascii="Arial" w:hAnsi="Arial" w:cs="Arial"/>
          <w:bCs/>
          <w:sz w:val="22"/>
          <w:szCs w:val="22"/>
        </w:rPr>
        <w:t>they</w:t>
      </w:r>
      <w:r w:rsidR="006C04B3" w:rsidRPr="00660F8C">
        <w:rPr>
          <w:rFonts w:ascii="Arial" w:hAnsi="Arial" w:cs="Arial"/>
          <w:bCs/>
          <w:sz w:val="22"/>
          <w:szCs w:val="22"/>
        </w:rPr>
        <w:t xml:space="preserve"> are well informed</w:t>
      </w:r>
      <w:r w:rsidR="00157DDE" w:rsidRPr="00660F8C">
        <w:rPr>
          <w:rFonts w:ascii="Arial" w:hAnsi="Arial" w:cs="Arial"/>
          <w:bCs/>
          <w:sz w:val="22"/>
          <w:szCs w:val="22"/>
        </w:rPr>
        <w:t xml:space="preserve">, </w:t>
      </w:r>
      <w:r w:rsidR="00EF082E" w:rsidRPr="00660F8C">
        <w:rPr>
          <w:rFonts w:ascii="Arial" w:hAnsi="Arial" w:cs="Arial"/>
          <w:bCs/>
          <w:sz w:val="22"/>
          <w:szCs w:val="22"/>
        </w:rPr>
        <w:t xml:space="preserve">positively engaged </w:t>
      </w:r>
      <w:r w:rsidR="006C04B3" w:rsidRPr="00660F8C">
        <w:rPr>
          <w:rFonts w:ascii="Arial" w:hAnsi="Arial" w:cs="Arial"/>
          <w:bCs/>
          <w:sz w:val="22"/>
          <w:szCs w:val="22"/>
        </w:rPr>
        <w:t>and</w:t>
      </w:r>
      <w:r w:rsidR="00EF082E" w:rsidRPr="00660F8C">
        <w:rPr>
          <w:rFonts w:ascii="Arial" w:hAnsi="Arial" w:cs="Arial"/>
          <w:bCs/>
          <w:sz w:val="22"/>
          <w:szCs w:val="22"/>
        </w:rPr>
        <w:t xml:space="preserve"> where appropriate,</w:t>
      </w:r>
      <w:r w:rsidR="005279AB" w:rsidRPr="00660F8C">
        <w:rPr>
          <w:rFonts w:ascii="Arial" w:hAnsi="Arial" w:cs="Arial"/>
          <w:bCs/>
          <w:sz w:val="22"/>
          <w:szCs w:val="22"/>
        </w:rPr>
        <w:t xml:space="preserve"> </w:t>
      </w:r>
      <w:r w:rsidR="00EF082E" w:rsidRPr="00660F8C">
        <w:rPr>
          <w:rFonts w:ascii="Arial" w:hAnsi="Arial" w:cs="Arial"/>
          <w:bCs/>
          <w:sz w:val="22"/>
          <w:szCs w:val="22"/>
        </w:rPr>
        <w:t xml:space="preserve">have the opportunity to </w:t>
      </w:r>
      <w:r w:rsidR="00481685" w:rsidRPr="00660F8C">
        <w:rPr>
          <w:rFonts w:ascii="Arial" w:hAnsi="Arial" w:cs="Arial"/>
          <w:bCs/>
          <w:sz w:val="22"/>
          <w:szCs w:val="22"/>
        </w:rPr>
        <w:t>influ</w:t>
      </w:r>
      <w:r w:rsidR="006C7EDA" w:rsidRPr="00660F8C">
        <w:rPr>
          <w:rFonts w:ascii="Arial" w:hAnsi="Arial" w:cs="Arial"/>
          <w:bCs/>
          <w:sz w:val="22"/>
          <w:szCs w:val="22"/>
        </w:rPr>
        <w:t xml:space="preserve">ence the development of </w:t>
      </w:r>
      <w:r w:rsidR="00E93376">
        <w:rPr>
          <w:rFonts w:ascii="Arial" w:hAnsi="Arial" w:cs="Arial"/>
          <w:bCs/>
          <w:sz w:val="22"/>
          <w:szCs w:val="22"/>
        </w:rPr>
        <w:t>Manchester</w:t>
      </w:r>
      <w:r w:rsidR="004110F9">
        <w:rPr>
          <w:rFonts w:ascii="Arial" w:hAnsi="Arial" w:cs="Arial"/>
          <w:bCs/>
          <w:sz w:val="22"/>
          <w:szCs w:val="22"/>
        </w:rPr>
        <w:t xml:space="preserve"> </w:t>
      </w:r>
      <w:r w:rsidR="00660F8C">
        <w:rPr>
          <w:rFonts w:ascii="Arial" w:hAnsi="Arial" w:cs="Arial"/>
          <w:bCs/>
          <w:sz w:val="22"/>
          <w:szCs w:val="22"/>
        </w:rPr>
        <w:t>Yout</w:t>
      </w:r>
      <w:r w:rsidR="006C7EDA" w:rsidRPr="00660F8C">
        <w:rPr>
          <w:rFonts w:ascii="Arial" w:hAnsi="Arial" w:cs="Arial"/>
          <w:bCs/>
          <w:sz w:val="22"/>
          <w:szCs w:val="22"/>
        </w:rPr>
        <w:t>h Zone</w:t>
      </w:r>
      <w:r w:rsidR="00E93376">
        <w:rPr>
          <w:rFonts w:ascii="Arial" w:hAnsi="Arial" w:cs="Arial"/>
          <w:bCs/>
          <w:sz w:val="22"/>
          <w:szCs w:val="22"/>
        </w:rPr>
        <w:t>- East</w:t>
      </w:r>
      <w:r w:rsidR="00754E0C">
        <w:rPr>
          <w:rFonts w:ascii="Arial" w:hAnsi="Arial" w:cs="Arial"/>
          <w:bCs/>
          <w:sz w:val="22"/>
          <w:szCs w:val="22"/>
        </w:rPr>
        <w:t>, known as</w:t>
      </w:r>
      <w:r w:rsidR="004110F9">
        <w:rPr>
          <w:rFonts w:ascii="Arial" w:hAnsi="Arial" w:cs="Arial"/>
          <w:bCs/>
          <w:sz w:val="22"/>
          <w:szCs w:val="22"/>
        </w:rPr>
        <w:t xml:space="preserve"> </w:t>
      </w:r>
      <w:proofErr w:type="spellStart"/>
      <w:r w:rsidR="00E93376">
        <w:rPr>
          <w:rFonts w:ascii="Arial" w:hAnsi="Arial" w:cs="Arial"/>
          <w:bCs/>
          <w:sz w:val="22"/>
          <w:szCs w:val="22"/>
        </w:rPr>
        <w:t>HideOut</w:t>
      </w:r>
      <w:proofErr w:type="spellEnd"/>
      <w:r w:rsidR="00754E0C">
        <w:rPr>
          <w:rFonts w:ascii="Arial" w:hAnsi="Arial" w:cs="Arial"/>
          <w:bCs/>
          <w:sz w:val="22"/>
          <w:szCs w:val="22"/>
        </w:rPr>
        <w:t xml:space="preserve">. </w:t>
      </w:r>
      <w:r w:rsidR="006C047D" w:rsidRPr="00660F8C">
        <w:rPr>
          <w:rFonts w:ascii="Arial" w:hAnsi="Arial" w:cs="Arial"/>
          <w:bCs/>
          <w:sz w:val="22"/>
          <w:szCs w:val="22"/>
        </w:rPr>
        <w:t>To support the pre-opening team to ensure the success of</w:t>
      </w:r>
      <w:r w:rsidR="00660F8C">
        <w:rPr>
          <w:rFonts w:ascii="Arial" w:hAnsi="Arial" w:cs="Arial"/>
          <w:bCs/>
          <w:sz w:val="22"/>
          <w:szCs w:val="22"/>
        </w:rPr>
        <w:t xml:space="preserve"> the </w:t>
      </w:r>
      <w:r w:rsidR="006C047D" w:rsidRPr="00660F8C">
        <w:rPr>
          <w:rFonts w:ascii="Arial" w:hAnsi="Arial" w:cs="Arial"/>
          <w:bCs/>
          <w:sz w:val="22"/>
          <w:szCs w:val="22"/>
        </w:rPr>
        <w:t xml:space="preserve">Youth Zone through outreach, recruitment of </w:t>
      </w:r>
      <w:r w:rsidR="00754E0C">
        <w:rPr>
          <w:rFonts w:ascii="Arial" w:hAnsi="Arial" w:cs="Arial"/>
          <w:bCs/>
          <w:sz w:val="22"/>
          <w:szCs w:val="22"/>
        </w:rPr>
        <w:t xml:space="preserve">young people’s </w:t>
      </w:r>
      <w:r w:rsidR="006C047D" w:rsidRPr="00660F8C">
        <w:rPr>
          <w:rFonts w:ascii="Arial" w:hAnsi="Arial" w:cs="Arial"/>
          <w:bCs/>
          <w:sz w:val="22"/>
          <w:szCs w:val="22"/>
        </w:rPr>
        <w:t>membership and creation of strong local delivery partnerships.</w:t>
      </w:r>
    </w:p>
    <w:p w14:paraId="4B629D26" w14:textId="77777777" w:rsidR="00660F8C" w:rsidRDefault="00660F8C" w:rsidP="00660F8C">
      <w:pPr>
        <w:jc w:val="both"/>
        <w:rPr>
          <w:rFonts w:ascii="Arial" w:hAnsi="Arial" w:cs="Arial"/>
          <w:b/>
          <w:bCs/>
          <w:sz w:val="22"/>
          <w:szCs w:val="22"/>
        </w:rPr>
      </w:pPr>
    </w:p>
    <w:p w14:paraId="2E8750E4" w14:textId="39AF662B" w:rsidR="00EF20E1" w:rsidRPr="00660F8C" w:rsidRDefault="00EF20E1" w:rsidP="00660F8C">
      <w:pPr>
        <w:jc w:val="both"/>
        <w:rPr>
          <w:rFonts w:ascii="Arial" w:hAnsi="Arial" w:cs="Arial"/>
          <w:bCs/>
          <w:sz w:val="22"/>
          <w:szCs w:val="22"/>
        </w:rPr>
      </w:pPr>
      <w:r w:rsidRPr="00660F8C">
        <w:rPr>
          <w:rFonts w:ascii="Arial" w:hAnsi="Arial" w:cs="Arial"/>
          <w:b/>
          <w:bCs/>
          <w:sz w:val="22"/>
          <w:szCs w:val="22"/>
        </w:rPr>
        <w:t>Post-Opening</w:t>
      </w:r>
      <w:r w:rsidRPr="00660F8C">
        <w:rPr>
          <w:rFonts w:ascii="Arial" w:hAnsi="Arial" w:cs="Arial"/>
          <w:bCs/>
          <w:sz w:val="22"/>
          <w:szCs w:val="22"/>
        </w:rPr>
        <w:t xml:space="preserve">: </w:t>
      </w:r>
      <w:r w:rsidR="006C047D" w:rsidRPr="00660F8C">
        <w:rPr>
          <w:rFonts w:ascii="Arial" w:hAnsi="Arial" w:cs="Arial"/>
          <w:bCs/>
          <w:sz w:val="22"/>
          <w:szCs w:val="22"/>
        </w:rPr>
        <w:t>As part of the delivery team</w:t>
      </w:r>
      <w:r w:rsidR="004F48DD" w:rsidRPr="00660F8C">
        <w:rPr>
          <w:rFonts w:ascii="Arial" w:hAnsi="Arial" w:cs="Arial"/>
          <w:bCs/>
          <w:sz w:val="22"/>
          <w:szCs w:val="22"/>
          <w:lang w:val="en-US"/>
        </w:rPr>
        <w:t>,</w:t>
      </w:r>
      <w:r w:rsidR="006C047D" w:rsidRPr="00660F8C">
        <w:rPr>
          <w:rFonts w:ascii="Arial" w:hAnsi="Arial" w:cs="Arial"/>
          <w:bCs/>
          <w:sz w:val="22"/>
          <w:szCs w:val="22"/>
        </w:rPr>
        <w:t xml:space="preserve"> to support the </w:t>
      </w:r>
      <w:r w:rsidR="00754E0C">
        <w:rPr>
          <w:rFonts w:ascii="Arial" w:hAnsi="Arial" w:cs="Arial"/>
          <w:bCs/>
          <w:sz w:val="22"/>
          <w:szCs w:val="22"/>
        </w:rPr>
        <w:t xml:space="preserve">ongoing </w:t>
      </w:r>
      <w:r w:rsidR="003E63F7" w:rsidRPr="00660F8C">
        <w:rPr>
          <w:rFonts w:ascii="Arial" w:hAnsi="Arial" w:cs="Arial"/>
          <w:bCs/>
          <w:sz w:val="22"/>
          <w:szCs w:val="22"/>
        </w:rPr>
        <w:t>develop</w:t>
      </w:r>
      <w:r w:rsidR="006C047D" w:rsidRPr="00660F8C">
        <w:rPr>
          <w:rFonts w:ascii="Arial" w:hAnsi="Arial" w:cs="Arial"/>
          <w:bCs/>
          <w:sz w:val="22"/>
          <w:szCs w:val="22"/>
        </w:rPr>
        <w:t>ment</w:t>
      </w:r>
      <w:r w:rsidR="003E63F7" w:rsidRPr="00660F8C">
        <w:rPr>
          <w:rFonts w:ascii="Arial" w:hAnsi="Arial" w:cs="Arial"/>
          <w:bCs/>
          <w:sz w:val="22"/>
          <w:szCs w:val="22"/>
        </w:rPr>
        <w:t xml:space="preserve"> and deliver</w:t>
      </w:r>
      <w:r w:rsidR="004F48DD" w:rsidRPr="00660F8C">
        <w:rPr>
          <w:rFonts w:ascii="Arial" w:hAnsi="Arial" w:cs="Arial"/>
          <w:bCs/>
          <w:sz w:val="22"/>
          <w:szCs w:val="22"/>
          <w:lang w:val="en-US"/>
        </w:rPr>
        <w:t>y</w:t>
      </w:r>
      <w:r w:rsidR="003E63F7" w:rsidRPr="00660F8C">
        <w:rPr>
          <w:rFonts w:ascii="Arial" w:hAnsi="Arial" w:cs="Arial"/>
          <w:bCs/>
          <w:sz w:val="22"/>
          <w:szCs w:val="22"/>
        </w:rPr>
        <w:t xml:space="preserve"> </w:t>
      </w:r>
      <w:r w:rsidR="006C047D" w:rsidRPr="00660F8C">
        <w:rPr>
          <w:rFonts w:ascii="Arial" w:hAnsi="Arial" w:cs="Arial"/>
          <w:bCs/>
          <w:sz w:val="22"/>
          <w:szCs w:val="22"/>
        </w:rPr>
        <w:t xml:space="preserve">of </w:t>
      </w:r>
      <w:r w:rsidR="003E63F7" w:rsidRPr="00660F8C">
        <w:rPr>
          <w:rFonts w:ascii="Arial" w:hAnsi="Arial" w:cs="Arial"/>
          <w:bCs/>
          <w:sz w:val="22"/>
          <w:szCs w:val="22"/>
        </w:rPr>
        <w:t xml:space="preserve">an exciting </w:t>
      </w:r>
      <w:r w:rsidR="00331BD9">
        <w:rPr>
          <w:rFonts w:ascii="Arial" w:hAnsi="Arial" w:cs="Arial"/>
          <w:bCs/>
          <w:sz w:val="22"/>
          <w:szCs w:val="22"/>
        </w:rPr>
        <w:t xml:space="preserve">universal youth offer that fully utilises all that </w:t>
      </w:r>
      <w:proofErr w:type="spellStart"/>
      <w:r w:rsidR="00E93376">
        <w:rPr>
          <w:rFonts w:ascii="Arial" w:hAnsi="Arial" w:cs="Arial"/>
          <w:bCs/>
          <w:sz w:val="22"/>
          <w:szCs w:val="22"/>
        </w:rPr>
        <w:t>HideOut</w:t>
      </w:r>
      <w:proofErr w:type="spellEnd"/>
      <w:r w:rsidR="00331BD9">
        <w:rPr>
          <w:rFonts w:ascii="Arial" w:hAnsi="Arial" w:cs="Arial"/>
          <w:bCs/>
          <w:sz w:val="22"/>
          <w:szCs w:val="22"/>
        </w:rPr>
        <w:t xml:space="preserve"> Youth Zone can provide. To continue community outreach work with young people</w:t>
      </w:r>
      <w:r w:rsidR="002977F8">
        <w:rPr>
          <w:rFonts w:ascii="Arial" w:hAnsi="Arial" w:cs="Arial"/>
          <w:bCs/>
          <w:sz w:val="22"/>
          <w:szCs w:val="22"/>
        </w:rPr>
        <w:t xml:space="preserve"> and fellow community stakeholders to continually raise awareness of </w:t>
      </w:r>
      <w:proofErr w:type="spellStart"/>
      <w:r w:rsidR="00982943">
        <w:rPr>
          <w:rFonts w:ascii="Arial" w:hAnsi="Arial" w:cs="Arial"/>
          <w:bCs/>
          <w:sz w:val="22"/>
          <w:szCs w:val="22"/>
        </w:rPr>
        <w:t>HideOut</w:t>
      </w:r>
      <w:proofErr w:type="spellEnd"/>
      <w:r w:rsidR="002977F8">
        <w:rPr>
          <w:rFonts w:ascii="Arial" w:hAnsi="Arial" w:cs="Arial"/>
          <w:bCs/>
          <w:sz w:val="22"/>
          <w:szCs w:val="22"/>
        </w:rPr>
        <w:t xml:space="preserve"> and diversify membership. </w:t>
      </w:r>
    </w:p>
    <w:p w14:paraId="75DCDE8C" w14:textId="1E168F97" w:rsidR="00202071" w:rsidRPr="00660F8C" w:rsidRDefault="00202071" w:rsidP="00660F8C">
      <w:pPr>
        <w:jc w:val="both"/>
        <w:rPr>
          <w:rFonts w:ascii="Arial" w:hAnsi="Arial" w:cs="Arial"/>
          <w:b/>
          <w:bCs/>
          <w:sz w:val="22"/>
          <w:szCs w:val="22"/>
          <w:lang w:val="en-US"/>
        </w:rPr>
      </w:pPr>
      <w:r w:rsidRPr="00660F8C">
        <w:rPr>
          <w:rFonts w:ascii="Arial" w:hAnsi="Arial" w:cs="Arial"/>
          <w:noProof/>
          <w:sz w:val="22"/>
          <w:szCs w:val="22"/>
          <w:lang w:eastAsia="en-GB"/>
        </w:rPr>
        <mc:AlternateContent>
          <mc:Choice Requires="wps">
            <w:drawing>
              <wp:anchor distT="0" distB="0" distL="114300" distR="114300" simplePos="0" relativeHeight="251658241" behindDoc="0" locked="0" layoutInCell="1" allowOverlap="1" wp14:anchorId="75DCDED9" wp14:editId="75DCDEDA">
                <wp:simplePos x="0" y="0"/>
                <wp:positionH relativeFrom="column">
                  <wp:posOffset>0</wp:posOffset>
                </wp:positionH>
                <wp:positionV relativeFrom="paragraph">
                  <wp:posOffset>127000</wp:posOffset>
                </wp:positionV>
                <wp:extent cx="5943600" cy="0"/>
                <wp:effectExtent l="9525" t="12700" r="952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281BD7C"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46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9aBjb2QAAAAYBAAAPAAAAZHJzL2Rvd25yZXYueG1sTI/BTsNADETv&#10;SPzDykhcKrqhlSoIcSoE5MaFAuLqZk0SkfWm2W0b+HqMOMDN9lgzb4r15Htz4DF2QRAu5xkYljq4&#10;ThqEl+fq4gpMTCSO+iCM8MkR1uXpSUG5C0d54sMmNUZNJOaE0KY05NbGumVPcR4GFtXew+gp6To2&#10;1o10VHPf20WWraynTjShpYHvWq4/NnuPEKtX3lVfs3qWvS2bwIvd/eMDIZ6fTbc3YBJP6e8ZfvAV&#10;HUpl2oa9uGh6BC2SEDQDjKrXy5UO29+DLQv7H7/8BgAA//8DAFBLAQItABQABgAIAAAAIQC2gziS&#10;/gAAAOEBAAATAAAAAAAAAAAAAAAAAAAAAABbQ29udGVudF9UeXBlc10ueG1sUEsBAi0AFAAGAAgA&#10;AAAhADj9If/WAAAAlAEAAAsAAAAAAAAAAAAAAAAALwEAAF9yZWxzLy5yZWxzUEsBAi0AFAAGAAgA&#10;AAAhAEsfrGAdAgAANgQAAA4AAAAAAAAAAAAAAAAALgIAAGRycy9lMm9Eb2MueG1sUEsBAi0AFAAG&#10;AAgAAAAhAL1oGNvZAAAABgEAAA8AAAAAAAAAAAAAAAAAdwQAAGRycy9kb3ducmV2LnhtbFBLBQYA&#10;AAAABAAEAPMAAAB9BQAAAAA=&#10;"/>
            </w:pict>
          </mc:Fallback>
        </mc:AlternateContent>
      </w:r>
    </w:p>
    <w:p w14:paraId="59EDC445" w14:textId="77777777" w:rsidR="004C6CF6" w:rsidRPr="00660F8C" w:rsidRDefault="004C6CF6" w:rsidP="00660F8C">
      <w:pPr>
        <w:jc w:val="both"/>
        <w:rPr>
          <w:rFonts w:ascii="Arial" w:hAnsi="Arial" w:cs="Arial"/>
          <w:b/>
          <w:sz w:val="22"/>
          <w:szCs w:val="22"/>
          <w:lang w:val="en-US"/>
        </w:rPr>
      </w:pPr>
    </w:p>
    <w:p w14:paraId="0BC645B9" w14:textId="77777777" w:rsidR="008A6AC3" w:rsidRDefault="008A6AC3" w:rsidP="008A6AC3">
      <w:pPr>
        <w:pStyle w:val="paragraph"/>
        <w:spacing w:before="0" w:beforeAutospacing="0" w:after="0" w:afterAutospacing="0"/>
        <w:textAlignment w:val="baseline"/>
        <w:rPr>
          <w:rFonts w:ascii="&amp;quot" w:hAnsi="&amp;quot"/>
          <w:color w:val="000000"/>
          <w:sz w:val="18"/>
          <w:szCs w:val="18"/>
        </w:rPr>
      </w:pPr>
      <w:proofErr w:type="spellStart"/>
      <w:r>
        <w:rPr>
          <w:rStyle w:val="normaltextrun"/>
          <w:rFonts w:ascii="Arial" w:hAnsi="Arial" w:cs="Arial"/>
          <w:b/>
          <w:bCs/>
          <w:color w:val="000000"/>
          <w:sz w:val="22"/>
          <w:szCs w:val="22"/>
        </w:rPr>
        <w:t>OnSide</w:t>
      </w:r>
      <w:proofErr w:type="spellEnd"/>
      <w:r>
        <w:rPr>
          <w:rStyle w:val="normaltextrun"/>
          <w:rFonts w:ascii="Arial" w:hAnsi="Arial" w:cs="Arial"/>
          <w:b/>
          <w:bCs/>
          <w:color w:val="000000"/>
          <w:sz w:val="22"/>
          <w:szCs w:val="22"/>
        </w:rPr>
        <w:t xml:space="preserve"> Youth Zones</w:t>
      </w:r>
    </w:p>
    <w:p w14:paraId="506D8C38" w14:textId="77777777" w:rsidR="008A6AC3" w:rsidRDefault="008A6AC3" w:rsidP="008A6AC3">
      <w:pPr>
        <w:pStyle w:val="paragraph"/>
        <w:spacing w:before="0" w:beforeAutospacing="0" w:after="0" w:afterAutospacing="0"/>
        <w:jc w:val="both"/>
        <w:textAlignment w:val="baseline"/>
        <w:rPr>
          <w:rFonts w:ascii="&amp;quot" w:hAnsi="&amp;quot"/>
          <w:color w:val="000000"/>
          <w:sz w:val="18"/>
          <w:szCs w:val="18"/>
        </w:rPr>
      </w:pPr>
      <w:proofErr w:type="spellStart"/>
      <w:r>
        <w:rPr>
          <w:rStyle w:val="spellingerror"/>
          <w:rFonts w:ascii="Arial" w:hAnsi="Arial" w:cs="Arial"/>
          <w:color w:val="000000"/>
          <w:sz w:val="22"/>
          <w:szCs w:val="22"/>
        </w:rPr>
        <w:t>OnSide</w:t>
      </w:r>
      <w:proofErr w:type="spellEnd"/>
      <w:r>
        <w:rPr>
          <w:rStyle w:val="normaltextrun"/>
          <w:rFonts w:ascii="Arial" w:hAnsi="Arial" w:cs="Arial"/>
          <w:color w:val="000000"/>
          <w:sz w:val="22"/>
          <w:szCs w:val="22"/>
        </w:rPr>
        <w:t xml:space="preserve"> Youth Zones, established in 2008, has been growing rapidly and has ambitious plans to create 100 Youth Zones in towns and cities, giving young people somewhere safe and inspiring to go in their leisure time. Youth Zones are amazing places: accessible, vibrant, welcoming, fun and caring are just some of the words used by young people to describe their Youth Zone.  Hideout, opening in Spring 2020, will be no exception, and is an independent local charity, which is part of the </w:t>
      </w:r>
      <w:proofErr w:type="spellStart"/>
      <w:r>
        <w:rPr>
          <w:rStyle w:val="spellingerror"/>
          <w:rFonts w:ascii="Arial" w:hAnsi="Arial" w:cs="Arial"/>
          <w:color w:val="000000"/>
          <w:sz w:val="22"/>
          <w:szCs w:val="22"/>
        </w:rPr>
        <w:t>OnSide</w:t>
      </w:r>
      <w:proofErr w:type="spellEnd"/>
      <w:r>
        <w:rPr>
          <w:rStyle w:val="normaltextrun"/>
          <w:rFonts w:ascii="Arial" w:hAnsi="Arial" w:cs="Arial"/>
          <w:color w:val="000000"/>
          <w:sz w:val="22"/>
          <w:szCs w:val="22"/>
        </w:rPr>
        <w:t xml:space="preserve"> network of Youth Zones.  </w:t>
      </w:r>
      <w:r>
        <w:rPr>
          <w:rStyle w:val="eop"/>
          <w:rFonts w:ascii="Arial" w:hAnsi="Arial" w:cs="Arial"/>
          <w:color w:val="000000"/>
          <w:sz w:val="22"/>
          <w:szCs w:val="22"/>
        </w:rPr>
        <w:t> </w:t>
      </w:r>
    </w:p>
    <w:p w14:paraId="15A91B29" w14:textId="77777777" w:rsidR="008A6AC3" w:rsidRDefault="008A6AC3" w:rsidP="008A6AC3">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22"/>
          <w:szCs w:val="22"/>
        </w:rPr>
        <w:t> </w:t>
      </w:r>
    </w:p>
    <w:p w14:paraId="528C8927" w14:textId="4CD66769" w:rsidR="008A6AC3" w:rsidRPr="008A6AC3" w:rsidRDefault="008A6AC3" w:rsidP="008A6AC3">
      <w:pPr>
        <w:pStyle w:val="paragraph"/>
        <w:spacing w:before="0" w:beforeAutospacing="0" w:after="0" w:afterAutospacing="0"/>
        <w:jc w:val="both"/>
        <w:textAlignment w:val="baseline"/>
        <w:rPr>
          <w:rFonts w:ascii="Arial" w:hAnsi="Arial" w:cs="Arial"/>
          <w:color w:val="000000"/>
          <w:sz w:val="22"/>
          <w:szCs w:val="22"/>
        </w:rPr>
      </w:pPr>
      <w:r>
        <w:rPr>
          <w:rStyle w:val="normaltextrun"/>
          <w:rFonts w:ascii="Arial" w:hAnsi="Arial" w:cs="Arial"/>
          <w:color w:val="000000"/>
          <w:sz w:val="22"/>
          <w:szCs w:val="22"/>
        </w:rPr>
        <w:t xml:space="preserve">Many young people, particularly those from socio-economically deprived areas, face an endless maze of boredom, loneliness and temptation, with nowhere to go and a lack of inspiring and productive activities to occupy their leisure time. This can lead to negative impacts on their health, educational attainment and career prospects.  These are the young people that will shape the country’s </w:t>
      </w:r>
      <w:proofErr w:type="gramStart"/>
      <w:r>
        <w:rPr>
          <w:rStyle w:val="advancedproofingissue"/>
          <w:rFonts w:ascii="Arial" w:hAnsi="Arial" w:cs="Arial"/>
          <w:color w:val="000000"/>
          <w:sz w:val="22"/>
          <w:szCs w:val="22"/>
        </w:rPr>
        <w:t>future prospects</w:t>
      </w:r>
      <w:proofErr w:type="gramEnd"/>
      <w:r>
        <w:rPr>
          <w:rStyle w:val="normaltextrun"/>
          <w:rFonts w:ascii="Arial" w:hAnsi="Arial" w:cs="Arial"/>
          <w:color w:val="000000"/>
          <w:sz w:val="22"/>
          <w:szCs w:val="22"/>
        </w:rPr>
        <w:t xml:space="preserve">. It is this paradox that lies at the heart of </w:t>
      </w:r>
      <w:proofErr w:type="spellStart"/>
      <w:r>
        <w:rPr>
          <w:rStyle w:val="spellingerror"/>
          <w:rFonts w:ascii="Arial" w:hAnsi="Arial" w:cs="Arial"/>
          <w:color w:val="000000"/>
          <w:sz w:val="22"/>
          <w:szCs w:val="22"/>
        </w:rPr>
        <w:t>OnSide’s</w:t>
      </w:r>
      <w:proofErr w:type="spellEnd"/>
      <w:r>
        <w:rPr>
          <w:rStyle w:val="normaltextrun"/>
          <w:rFonts w:ascii="Arial" w:hAnsi="Arial" w:cs="Arial"/>
          <w:color w:val="000000"/>
          <w:sz w:val="22"/>
          <w:szCs w:val="22"/>
        </w:rPr>
        <w:t xml:space="preserve"> drive to establish a national network of Youth Zones; a proven model of youth service provision that is aligned to community needs and supported by cross-sector funding. Youth Zones give young people affordable access to a broad range of sport, arts and employability services, designed to help them lead active, positive lives and raise their aspirations for themselves and their community. </w:t>
      </w:r>
      <w:r>
        <w:rPr>
          <w:rStyle w:val="eop"/>
          <w:rFonts w:ascii="Arial" w:hAnsi="Arial" w:cs="Arial"/>
          <w:color w:val="000000"/>
          <w:sz w:val="22"/>
          <w:szCs w:val="22"/>
        </w:rPr>
        <w:t> </w:t>
      </w:r>
    </w:p>
    <w:p w14:paraId="747687DD" w14:textId="77777777" w:rsidR="008A6AC3" w:rsidRDefault="008A6AC3" w:rsidP="008A6AC3">
      <w:pPr>
        <w:pStyle w:val="paragraph"/>
        <w:spacing w:before="0" w:beforeAutospacing="0" w:after="0" w:afterAutospacing="0"/>
        <w:jc w:val="both"/>
        <w:textAlignment w:val="baseline"/>
        <w:rPr>
          <w:rFonts w:ascii="&amp;quot" w:hAnsi="&amp;quot"/>
          <w:color w:val="000000"/>
          <w:sz w:val="18"/>
          <w:szCs w:val="18"/>
        </w:rPr>
      </w:pPr>
      <w:r>
        <w:rPr>
          <w:rStyle w:val="eop"/>
          <w:rFonts w:ascii="Arial" w:hAnsi="Arial" w:cs="Arial"/>
          <w:color w:val="000000"/>
          <w:sz w:val="22"/>
          <w:szCs w:val="22"/>
        </w:rPr>
        <w:t> </w:t>
      </w:r>
    </w:p>
    <w:p w14:paraId="02471C4E" w14:textId="77777777" w:rsidR="008A6AC3" w:rsidRDefault="008A6AC3" w:rsidP="008A6AC3">
      <w:pPr>
        <w:pStyle w:val="paragraph"/>
        <w:spacing w:before="0" w:beforeAutospacing="0" w:after="0" w:afterAutospacing="0"/>
        <w:jc w:val="both"/>
        <w:textAlignment w:val="baseline"/>
        <w:rPr>
          <w:rStyle w:val="normaltextrun"/>
          <w:rFonts w:ascii="Arial" w:hAnsi="Arial" w:cs="Arial"/>
          <w:color w:val="000000"/>
          <w:sz w:val="22"/>
          <w:szCs w:val="22"/>
        </w:rPr>
      </w:pPr>
    </w:p>
    <w:p w14:paraId="18B567E4" w14:textId="77777777" w:rsidR="008A6AC3" w:rsidRDefault="008A6AC3" w:rsidP="008A6AC3">
      <w:pPr>
        <w:pStyle w:val="paragraph"/>
        <w:spacing w:before="0" w:beforeAutospacing="0" w:after="0" w:afterAutospacing="0"/>
        <w:jc w:val="both"/>
        <w:textAlignment w:val="baseline"/>
        <w:rPr>
          <w:rStyle w:val="eop"/>
          <w:rFonts w:ascii="Arial" w:hAnsi="Arial" w:cs="Arial"/>
          <w:color w:val="000000"/>
          <w:sz w:val="22"/>
          <w:szCs w:val="22"/>
        </w:rPr>
      </w:pPr>
      <w:r>
        <w:rPr>
          <w:rStyle w:val="normaltextrun"/>
          <w:rFonts w:ascii="Arial" w:hAnsi="Arial" w:cs="Arial"/>
          <w:color w:val="000000"/>
          <w:sz w:val="22"/>
          <w:szCs w:val="22"/>
        </w:rPr>
        <w:lastRenderedPageBreak/>
        <w:t>Hideout is dedicated to young people, easily accessible to those living in East Manchester, and makes a bold statement about the importance of giving young people high quality places to go in their leisure time.  Open 7 days a week including school holidays, the Youth Zone’s purpose is to help young people grow to be happy, healthy and successful adults.  The state-of-the-art £6.5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r>
        <w:rPr>
          <w:rStyle w:val="eop"/>
          <w:rFonts w:ascii="Arial" w:hAnsi="Arial" w:cs="Arial"/>
          <w:color w:val="000000"/>
          <w:sz w:val="22"/>
          <w:szCs w:val="22"/>
        </w:rPr>
        <w:t> </w:t>
      </w:r>
    </w:p>
    <w:p w14:paraId="025F4BA1" w14:textId="77777777" w:rsidR="008A6AC3" w:rsidRDefault="008A6AC3" w:rsidP="008A6AC3">
      <w:pPr>
        <w:pStyle w:val="paragraph"/>
        <w:spacing w:before="0" w:beforeAutospacing="0" w:after="0" w:afterAutospacing="0"/>
        <w:jc w:val="both"/>
        <w:textAlignment w:val="baseline"/>
        <w:rPr>
          <w:rFonts w:ascii="&amp;quot" w:hAnsi="&amp;quot"/>
          <w:color w:val="000000"/>
          <w:sz w:val="18"/>
          <w:szCs w:val="18"/>
        </w:rPr>
      </w:pPr>
    </w:p>
    <w:p w14:paraId="1CE52300" w14:textId="77777777" w:rsidR="008A6AC3" w:rsidRPr="001E3EA5" w:rsidRDefault="008A6AC3" w:rsidP="008A6AC3">
      <w:pPr>
        <w:pStyle w:val="paragraph"/>
        <w:spacing w:before="0" w:beforeAutospacing="0" w:after="0" w:afterAutospacing="0"/>
        <w:jc w:val="both"/>
        <w:textAlignment w:val="baseline"/>
        <w:rPr>
          <w:rFonts w:ascii="&amp;quot" w:hAnsi="&amp;quot"/>
          <w:color w:val="000000"/>
          <w:sz w:val="18"/>
          <w:szCs w:val="18"/>
        </w:rPr>
      </w:pPr>
      <w:r w:rsidRPr="001E3EA5">
        <w:rPr>
          <w:rStyle w:val="normaltextrun"/>
          <w:rFonts w:ascii="Arial" w:hAnsi="Arial" w:cs="Arial"/>
          <w:b/>
          <w:bCs/>
          <w:color w:val="000000"/>
          <w:sz w:val="22"/>
          <w:szCs w:val="22"/>
        </w:rPr>
        <w:t>Manchester</w:t>
      </w:r>
    </w:p>
    <w:p w14:paraId="1D7C83BB" w14:textId="77777777" w:rsidR="008A6AC3" w:rsidRPr="005406CE" w:rsidRDefault="008A6AC3" w:rsidP="008A6AC3">
      <w:pPr>
        <w:pStyle w:val="paragraph"/>
        <w:spacing w:before="0" w:beforeAutospacing="0" w:after="0" w:afterAutospacing="0"/>
        <w:jc w:val="both"/>
        <w:textAlignment w:val="baseline"/>
        <w:rPr>
          <w:rStyle w:val="normaltextrun"/>
          <w:rFonts w:ascii="Arial" w:hAnsi="Arial" w:cs="Arial"/>
          <w:bCs/>
          <w:color w:val="000000"/>
          <w:sz w:val="22"/>
          <w:szCs w:val="22"/>
        </w:rPr>
      </w:pPr>
      <w:r w:rsidRPr="001E3EA5">
        <w:rPr>
          <w:rStyle w:val="normaltextrun"/>
          <w:rFonts w:ascii="Arial" w:hAnsi="Arial" w:cs="Arial"/>
          <w:bCs/>
          <w:color w:val="000000"/>
          <w:sz w:val="22"/>
          <w:szCs w:val="22"/>
        </w:rPr>
        <w:t xml:space="preserve">Manchester is a growing global City with a population of circa 550,000 people, including an estimated 50,000 children and young people aged 8-19 years old. The </w:t>
      </w:r>
      <w:r>
        <w:rPr>
          <w:rStyle w:val="normaltextrun"/>
          <w:rFonts w:ascii="Arial" w:hAnsi="Arial" w:cs="Arial"/>
          <w:bCs/>
          <w:color w:val="000000"/>
          <w:sz w:val="22"/>
          <w:szCs w:val="22"/>
        </w:rPr>
        <w:t>c</w:t>
      </w:r>
      <w:r w:rsidRPr="001E3EA5">
        <w:rPr>
          <w:rStyle w:val="normaltextrun"/>
          <w:rFonts w:ascii="Arial" w:hAnsi="Arial" w:cs="Arial"/>
          <w:bCs/>
          <w:color w:val="000000"/>
          <w:sz w:val="22"/>
          <w:szCs w:val="22"/>
        </w:rPr>
        <w:t xml:space="preserve">ity has faced significant cuts to its youth and play services over the past decade and with rising disproportionate child poverty rates when compared nationally, children and young people need universal services that empower them, aid their personal and social development and provide positive opportunities more than ever. Manchester is bringing key cross sector stakeholders together including business, public and third sector leaders to develop and sustain a new world class </w:t>
      </w:r>
      <w:r>
        <w:rPr>
          <w:rStyle w:val="normaltextrun"/>
          <w:rFonts w:ascii="Arial" w:hAnsi="Arial" w:cs="Arial"/>
          <w:bCs/>
          <w:color w:val="000000"/>
          <w:sz w:val="22"/>
          <w:szCs w:val="22"/>
        </w:rPr>
        <w:t>Y</w:t>
      </w:r>
      <w:r w:rsidRPr="001E3EA5">
        <w:rPr>
          <w:rStyle w:val="normaltextrun"/>
          <w:rFonts w:ascii="Arial" w:hAnsi="Arial" w:cs="Arial"/>
          <w:bCs/>
          <w:color w:val="000000"/>
          <w:sz w:val="22"/>
          <w:szCs w:val="22"/>
        </w:rPr>
        <w:t xml:space="preserve">outh </w:t>
      </w:r>
      <w:r>
        <w:rPr>
          <w:rStyle w:val="normaltextrun"/>
          <w:rFonts w:ascii="Arial" w:hAnsi="Arial" w:cs="Arial"/>
          <w:bCs/>
          <w:color w:val="000000"/>
          <w:sz w:val="22"/>
          <w:szCs w:val="22"/>
        </w:rPr>
        <w:t>Z</w:t>
      </w:r>
      <w:r w:rsidRPr="001E3EA5">
        <w:rPr>
          <w:rStyle w:val="normaltextrun"/>
          <w:rFonts w:ascii="Arial" w:hAnsi="Arial" w:cs="Arial"/>
          <w:bCs/>
          <w:color w:val="000000"/>
          <w:sz w:val="22"/>
          <w:szCs w:val="22"/>
        </w:rPr>
        <w:t>one in East Manchester</w:t>
      </w:r>
      <w:r>
        <w:rPr>
          <w:rStyle w:val="normaltextrun"/>
          <w:rFonts w:ascii="Arial" w:hAnsi="Arial" w:cs="Arial"/>
          <w:bCs/>
          <w:color w:val="000000"/>
          <w:sz w:val="22"/>
          <w:szCs w:val="22"/>
        </w:rPr>
        <w:t xml:space="preserve">. </w:t>
      </w:r>
    </w:p>
    <w:p w14:paraId="75DCDE94" w14:textId="55FAA62F" w:rsidR="0014129D" w:rsidRPr="00660F8C" w:rsidRDefault="003C34BD" w:rsidP="00660F8C">
      <w:pPr>
        <w:jc w:val="both"/>
        <w:rPr>
          <w:rFonts w:ascii="Arial" w:hAnsi="Arial" w:cs="Arial"/>
          <w:sz w:val="22"/>
          <w:szCs w:val="22"/>
          <w:lang w:val="en-US"/>
        </w:rPr>
      </w:pPr>
      <w:r w:rsidRPr="00660F8C">
        <w:rPr>
          <w:rFonts w:ascii="Arial" w:hAnsi="Arial" w:cs="Arial"/>
          <w:sz w:val="22"/>
          <w:szCs w:val="22"/>
        </w:rPr>
        <w:t>.</w:t>
      </w:r>
      <w:r w:rsidR="006C047D" w:rsidRPr="00660F8C" w:rsidDel="006C047D">
        <w:rPr>
          <w:rFonts w:ascii="Arial" w:hAnsi="Arial" w:cs="Arial"/>
          <w:sz w:val="22"/>
          <w:szCs w:val="22"/>
        </w:rPr>
        <w:t xml:space="preserve"> </w:t>
      </w:r>
    </w:p>
    <w:p w14:paraId="732ADBEB" w14:textId="77777777" w:rsidR="007E46EF" w:rsidRPr="00660F8C" w:rsidRDefault="007E46EF" w:rsidP="00660F8C">
      <w:pPr>
        <w:jc w:val="both"/>
        <w:rPr>
          <w:rFonts w:ascii="Arial" w:hAnsi="Arial" w:cs="Arial"/>
          <w:b/>
          <w:sz w:val="22"/>
          <w:szCs w:val="2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202071" w:rsidRPr="00660F8C" w14:paraId="75DCDE96" w14:textId="77777777" w:rsidTr="008A6AC3">
        <w:trPr>
          <w:trHeight w:val="340"/>
          <w:jc w:val="center"/>
        </w:trPr>
        <w:tc>
          <w:tcPr>
            <w:tcW w:w="9928" w:type="dxa"/>
            <w:shd w:val="clear" w:color="auto" w:fill="D9D9D9" w:themeFill="background1" w:themeFillShade="D9"/>
          </w:tcPr>
          <w:p w14:paraId="75DCDE95" w14:textId="77777777" w:rsidR="00202071" w:rsidRPr="00660F8C" w:rsidRDefault="00202071" w:rsidP="00660F8C">
            <w:pPr>
              <w:spacing w:before="120" w:after="120"/>
              <w:jc w:val="both"/>
              <w:rPr>
                <w:rFonts w:ascii="Arial" w:hAnsi="Arial" w:cs="Arial"/>
                <w:b/>
                <w:bCs/>
                <w:sz w:val="22"/>
                <w:szCs w:val="22"/>
              </w:rPr>
            </w:pPr>
            <w:r w:rsidRPr="00660F8C">
              <w:rPr>
                <w:rFonts w:ascii="Arial" w:hAnsi="Arial" w:cs="Arial"/>
                <w:b/>
                <w:bCs/>
                <w:sz w:val="22"/>
                <w:szCs w:val="22"/>
              </w:rPr>
              <w:t>THE JOB</w:t>
            </w:r>
          </w:p>
        </w:tc>
      </w:tr>
      <w:tr w:rsidR="00202071" w:rsidRPr="00660F8C" w14:paraId="75DCDE98" w14:textId="77777777" w:rsidTr="008A6AC3">
        <w:trPr>
          <w:jc w:val="center"/>
        </w:trPr>
        <w:tc>
          <w:tcPr>
            <w:tcW w:w="9928" w:type="dxa"/>
          </w:tcPr>
          <w:p w14:paraId="75DCDE97" w14:textId="3A679876" w:rsidR="00B30686" w:rsidRPr="00660F8C" w:rsidRDefault="00C44A5B" w:rsidP="00660F8C">
            <w:pPr>
              <w:spacing w:before="120" w:after="120"/>
              <w:jc w:val="both"/>
              <w:rPr>
                <w:rFonts w:ascii="Arial" w:hAnsi="Arial" w:cs="Arial"/>
                <w:bCs/>
                <w:sz w:val="22"/>
                <w:szCs w:val="22"/>
              </w:rPr>
            </w:pPr>
            <w:r w:rsidRPr="00660F8C">
              <w:rPr>
                <w:rFonts w:ascii="Arial" w:hAnsi="Arial" w:cs="Arial"/>
                <w:bCs/>
                <w:sz w:val="22"/>
                <w:szCs w:val="22"/>
              </w:rPr>
              <w:t>The</w:t>
            </w:r>
            <w:r w:rsidR="00DF0B78" w:rsidRPr="00660F8C">
              <w:rPr>
                <w:rFonts w:ascii="Arial" w:hAnsi="Arial" w:cs="Arial"/>
                <w:bCs/>
                <w:sz w:val="22"/>
                <w:szCs w:val="22"/>
              </w:rPr>
              <w:t xml:space="preserve"> Youth </w:t>
            </w:r>
            <w:r w:rsidR="00B9407B" w:rsidRPr="00660F8C">
              <w:rPr>
                <w:rFonts w:ascii="Arial" w:hAnsi="Arial" w:cs="Arial"/>
                <w:bCs/>
                <w:sz w:val="22"/>
                <w:szCs w:val="22"/>
              </w:rPr>
              <w:t xml:space="preserve">and </w:t>
            </w:r>
            <w:r w:rsidR="006C047D" w:rsidRPr="00660F8C">
              <w:rPr>
                <w:rFonts w:ascii="Arial" w:hAnsi="Arial" w:cs="Arial"/>
                <w:bCs/>
                <w:sz w:val="22"/>
                <w:szCs w:val="22"/>
              </w:rPr>
              <w:t xml:space="preserve">Community </w:t>
            </w:r>
            <w:r w:rsidR="00F1334E" w:rsidRPr="00660F8C">
              <w:rPr>
                <w:rFonts w:ascii="Arial" w:hAnsi="Arial" w:cs="Arial"/>
                <w:bCs/>
                <w:sz w:val="22"/>
                <w:szCs w:val="22"/>
              </w:rPr>
              <w:t>Engagement W</w:t>
            </w:r>
            <w:r w:rsidRPr="00660F8C">
              <w:rPr>
                <w:rFonts w:ascii="Arial" w:hAnsi="Arial" w:cs="Arial"/>
                <w:bCs/>
                <w:sz w:val="22"/>
                <w:szCs w:val="22"/>
              </w:rPr>
              <w:t>orker will</w:t>
            </w:r>
            <w:r w:rsidR="00B30686" w:rsidRPr="00660F8C">
              <w:rPr>
                <w:rFonts w:ascii="Arial" w:hAnsi="Arial" w:cs="Arial"/>
                <w:bCs/>
                <w:sz w:val="22"/>
                <w:szCs w:val="22"/>
              </w:rPr>
              <w:t xml:space="preserve"> </w:t>
            </w:r>
            <w:r w:rsidR="00660F8C">
              <w:rPr>
                <w:rFonts w:ascii="Arial" w:hAnsi="Arial" w:cs="Arial"/>
                <w:bCs/>
                <w:sz w:val="22"/>
                <w:szCs w:val="22"/>
              </w:rPr>
              <w:t xml:space="preserve">continue to </w:t>
            </w:r>
            <w:r w:rsidR="00B30686" w:rsidRPr="00660F8C">
              <w:rPr>
                <w:rFonts w:ascii="Arial" w:hAnsi="Arial" w:cs="Arial"/>
                <w:bCs/>
                <w:sz w:val="22"/>
                <w:szCs w:val="22"/>
              </w:rPr>
              <w:t>engage</w:t>
            </w:r>
            <w:r w:rsidR="00813619" w:rsidRPr="00660F8C">
              <w:rPr>
                <w:rFonts w:ascii="Arial" w:hAnsi="Arial" w:cs="Arial"/>
                <w:bCs/>
                <w:sz w:val="22"/>
                <w:szCs w:val="22"/>
              </w:rPr>
              <w:t xml:space="preserve"> and consult with</w:t>
            </w:r>
            <w:r w:rsidR="00B30686" w:rsidRPr="00660F8C">
              <w:rPr>
                <w:rFonts w:ascii="Arial" w:hAnsi="Arial" w:cs="Arial"/>
                <w:bCs/>
                <w:sz w:val="22"/>
                <w:szCs w:val="22"/>
              </w:rPr>
              <w:t xml:space="preserve"> young people</w:t>
            </w:r>
            <w:r w:rsidR="00C03A88" w:rsidRPr="00660F8C">
              <w:rPr>
                <w:rFonts w:ascii="Arial" w:hAnsi="Arial" w:cs="Arial"/>
                <w:bCs/>
                <w:sz w:val="22"/>
                <w:szCs w:val="22"/>
              </w:rPr>
              <w:t xml:space="preserve"> and other </w:t>
            </w:r>
            <w:r w:rsidRPr="00660F8C">
              <w:rPr>
                <w:rFonts w:ascii="Arial" w:hAnsi="Arial" w:cs="Arial"/>
                <w:bCs/>
                <w:sz w:val="22"/>
                <w:szCs w:val="22"/>
              </w:rPr>
              <w:t>local</w:t>
            </w:r>
            <w:r w:rsidR="00C03A88" w:rsidRPr="00660F8C">
              <w:rPr>
                <w:rFonts w:ascii="Arial" w:hAnsi="Arial" w:cs="Arial"/>
                <w:bCs/>
                <w:sz w:val="22"/>
                <w:szCs w:val="22"/>
              </w:rPr>
              <w:t xml:space="preserve"> stakeholders</w:t>
            </w:r>
            <w:r w:rsidR="009932AB" w:rsidRPr="00660F8C">
              <w:rPr>
                <w:rFonts w:ascii="Arial" w:hAnsi="Arial" w:cs="Arial"/>
                <w:bCs/>
                <w:sz w:val="22"/>
                <w:szCs w:val="22"/>
              </w:rPr>
              <w:t xml:space="preserve"> in</w:t>
            </w:r>
            <w:r w:rsidR="00B30686" w:rsidRPr="00660F8C">
              <w:rPr>
                <w:rFonts w:ascii="Arial" w:hAnsi="Arial" w:cs="Arial"/>
                <w:bCs/>
                <w:sz w:val="22"/>
                <w:szCs w:val="22"/>
              </w:rPr>
              <w:t xml:space="preserve"> th</w:t>
            </w:r>
            <w:r w:rsidR="00765D27" w:rsidRPr="00660F8C">
              <w:rPr>
                <w:rFonts w:ascii="Arial" w:hAnsi="Arial" w:cs="Arial"/>
                <w:bCs/>
                <w:sz w:val="22"/>
                <w:szCs w:val="22"/>
              </w:rPr>
              <w:t>e development of the Youth Zone</w:t>
            </w:r>
            <w:r w:rsidR="003B1756" w:rsidRPr="00660F8C">
              <w:rPr>
                <w:rFonts w:ascii="Arial" w:hAnsi="Arial" w:cs="Arial"/>
                <w:bCs/>
                <w:sz w:val="22"/>
                <w:szCs w:val="22"/>
              </w:rPr>
              <w:t>, pre-opening</w:t>
            </w:r>
            <w:r w:rsidR="00725524">
              <w:rPr>
                <w:rFonts w:ascii="Arial" w:hAnsi="Arial" w:cs="Arial"/>
                <w:bCs/>
                <w:sz w:val="22"/>
                <w:szCs w:val="22"/>
              </w:rPr>
              <w:t xml:space="preserve"> support membership development and youth participation</w:t>
            </w:r>
            <w:r w:rsidR="00765D27" w:rsidRPr="00660F8C">
              <w:rPr>
                <w:rFonts w:ascii="Arial" w:hAnsi="Arial" w:cs="Arial"/>
                <w:bCs/>
                <w:sz w:val="22"/>
                <w:szCs w:val="22"/>
              </w:rPr>
              <w:t xml:space="preserve">. </w:t>
            </w:r>
            <w:r w:rsidR="00F1334E" w:rsidRPr="00660F8C">
              <w:rPr>
                <w:rFonts w:ascii="Arial" w:hAnsi="Arial" w:cs="Arial"/>
                <w:bCs/>
                <w:sz w:val="22"/>
                <w:szCs w:val="22"/>
              </w:rPr>
              <w:t>Once</w:t>
            </w:r>
            <w:r w:rsidR="0036244C" w:rsidRPr="00660F8C">
              <w:rPr>
                <w:rFonts w:ascii="Arial" w:hAnsi="Arial" w:cs="Arial"/>
                <w:bCs/>
                <w:sz w:val="22"/>
                <w:szCs w:val="22"/>
              </w:rPr>
              <w:t xml:space="preserve"> the Youth Zone opens, the po</w:t>
            </w:r>
            <w:r w:rsidR="003B1756" w:rsidRPr="00660F8C">
              <w:rPr>
                <w:rFonts w:ascii="Arial" w:hAnsi="Arial" w:cs="Arial"/>
                <w:bCs/>
                <w:sz w:val="22"/>
                <w:szCs w:val="22"/>
              </w:rPr>
              <w:t>s</w:t>
            </w:r>
            <w:r w:rsidR="0036244C" w:rsidRPr="00660F8C">
              <w:rPr>
                <w:rFonts w:ascii="Arial" w:hAnsi="Arial" w:cs="Arial"/>
                <w:bCs/>
                <w:sz w:val="22"/>
                <w:szCs w:val="22"/>
              </w:rPr>
              <w:t>t</w:t>
            </w:r>
            <w:r w:rsidR="00F1334E" w:rsidRPr="00660F8C">
              <w:rPr>
                <w:rFonts w:ascii="Arial" w:hAnsi="Arial" w:cs="Arial"/>
                <w:bCs/>
                <w:sz w:val="22"/>
                <w:szCs w:val="22"/>
              </w:rPr>
              <w:t>-</w:t>
            </w:r>
            <w:r w:rsidR="0036244C" w:rsidRPr="00660F8C">
              <w:rPr>
                <w:rFonts w:ascii="Arial" w:hAnsi="Arial" w:cs="Arial"/>
                <w:bCs/>
                <w:sz w:val="22"/>
                <w:szCs w:val="22"/>
              </w:rPr>
              <w:t xml:space="preserve">holder will join the </w:t>
            </w:r>
            <w:r w:rsidR="00813619" w:rsidRPr="00660F8C">
              <w:rPr>
                <w:rFonts w:ascii="Arial" w:hAnsi="Arial" w:cs="Arial"/>
                <w:bCs/>
                <w:sz w:val="22"/>
                <w:szCs w:val="22"/>
              </w:rPr>
              <w:t xml:space="preserve">Youth Zone </w:t>
            </w:r>
            <w:r w:rsidR="0036244C" w:rsidRPr="00660F8C">
              <w:rPr>
                <w:rFonts w:ascii="Arial" w:hAnsi="Arial" w:cs="Arial"/>
                <w:bCs/>
                <w:sz w:val="22"/>
                <w:szCs w:val="22"/>
              </w:rPr>
              <w:t>delivery team</w:t>
            </w:r>
            <w:r w:rsidR="003B1756" w:rsidRPr="00660F8C">
              <w:rPr>
                <w:rFonts w:ascii="Arial" w:hAnsi="Arial" w:cs="Arial"/>
                <w:bCs/>
                <w:sz w:val="22"/>
                <w:szCs w:val="22"/>
              </w:rPr>
              <w:t xml:space="preserve">, </w:t>
            </w:r>
            <w:r w:rsidR="0098498C" w:rsidRPr="00660F8C">
              <w:rPr>
                <w:rFonts w:ascii="Arial" w:hAnsi="Arial" w:cs="Arial"/>
                <w:bCs/>
                <w:sz w:val="22"/>
                <w:szCs w:val="22"/>
                <w:lang w:val="en-US"/>
              </w:rPr>
              <w:t>contributing to</w:t>
            </w:r>
            <w:r w:rsidR="003B1756" w:rsidRPr="00660F8C">
              <w:rPr>
                <w:rFonts w:ascii="Arial" w:hAnsi="Arial" w:cs="Arial"/>
                <w:bCs/>
                <w:sz w:val="22"/>
                <w:szCs w:val="22"/>
              </w:rPr>
              <w:t xml:space="preserve"> a diverse programme of activities for</w:t>
            </w:r>
            <w:r w:rsidR="007D56DD">
              <w:rPr>
                <w:rFonts w:ascii="Arial" w:hAnsi="Arial" w:cs="Arial"/>
                <w:bCs/>
                <w:sz w:val="22"/>
                <w:szCs w:val="22"/>
              </w:rPr>
              <w:t xml:space="preserve"> </w:t>
            </w:r>
            <w:r w:rsidR="003B1756" w:rsidRPr="00660F8C">
              <w:rPr>
                <w:rFonts w:ascii="Arial" w:hAnsi="Arial" w:cs="Arial"/>
                <w:bCs/>
                <w:sz w:val="22"/>
                <w:szCs w:val="22"/>
              </w:rPr>
              <w:t>young people</w:t>
            </w:r>
            <w:r w:rsidR="00725524">
              <w:rPr>
                <w:rFonts w:ascii="Arial" w:hAnsi="Arial" w:cs="Arial"/>
                <w:bCs/>
                <w:sz w:val="22"/>
                <w:szCs w:val="22"/>
              </w:rPr>
              <w:t xml:space="preserve"> in addition to ongoing profile raising and awareness raising. </w:t>
            </w:r>
          </w:p>
        </w:tc>
      </w:tr>
      <w:tr w:rsidR="00202071" w:rsidRPr="00660F8C" w14:paraId="75DCDEA9" w14:textId="77777777" w:rsidTr="008A6AC3">
        <w:trPr>
          <w:jc w:val="center"/>
        </w:trPr>
        <w:tc>
          <w:tcPr>
            <w:tcW w:w="9928" w:type="dxa"/>
          </w:tcPr>
          <w:p w14:paraId="75DCDE99" w14:textId="48EB9499" w:rsidR="00202071" w:rsidRPr="00660F8C" w:rsidRDefault="00202071" w:rsidP="00660F8C">
            <w:pPr>
              <w:pStyle w:val="ListParagraph"/>
              <w:spacing w:before="60" w:after="60"/>
              <w:ind w:left="0"/>
              <w:jc w:val="both"/>
              <w:rPr>
                <w:rFonts w:ascii="Arial" w:hAnsi="Arial" w:cs="Arial"/>
                <w:sz w:val="22"/>
                <w:szCs w:val="22"/>
              </w:rPr>
            </w:pPr>
            <w:r w:rsidRPr="00660F8C">
              <w:rPr>
                <w:rFonts w:ascii="Arial" w:hAnsi="Arial" w:cs="Arial"/>
                <w:b/>
                <w:sz w:val="22"/>
                <w:szCs w:val="22"/>
              </w:rPr>
              <w:t xml:space="preserve">Key </w:t>
            </w:r>
            <w:r w:rsidR="00B30686" w:rsidRPr="00660F8C">
              <w:rPr>
                <w:rFonts w:ascii="Arial" w:hAnsi="Arial" w:cs="Arial"/>
                <w:b/>
                <w:sz w:val="22"/>
                <w:szCs w:val="22"/>
              </w:rPr>
              <w:t>tasks</w:t>
            </w:r>
            <w:r w:rsidR="00A4743F" w:rsidRPr="00660F8C">
              <w:rPr>
                <w:rFonts w:ascii="Arial" w:hAnsi="Arial" w:cs="Arial"/>
                <w:b/>
                <w:sz w:val="22"/>
                <w:szCs w:val="22"/>
              </w:rPr>
              <w:t xml:space="preserve"> (pre-opening)</w:t>
            </w:r>
          </w:p>
          <w:p w14:paraId="75DCDE9A" w14:textId="7B5513FC" w:rsidR="009536B2" w:rsidRPr="00660F8C" w:rsidRDefault="00B30686"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be a local link to young people</w:t>
            </w:r>
            <w:r w:rsidR="00F867C0" w:rsidRPr="00660F8C">
              <w:rPr>
                <w:rFonts w:ascii="Arial" w:hAnsi="Arial" w:cs="Arial"/>
                <w:bCs/>
                <w:sz w:val="22"/>
                <w:szCs w:val="22"/>
              </w:rPr>
              <w:t xml:space="preserve"> and wider stakeholders</w:t>
            </w:r>
            <w:r w:rsidRPr="00660F8C">
              <w:rPr>
                <w:rFonts w:ascii="Arial" w:hAnsi="Arial" w:cs="Arial"/>
                <w:bCs/>
                <w:sz w:val="22"/>
                <w:szCs w:val="22"/>
              </w:rPr>
              <w:t xml:space="preserve"> in </w:t>
            </w:r>
            <w:r w:rsidR="00EE01DF">
              <w:rPr>
                <w:rFonts w:ascii="Arial" w:hAnsi="Arial" w:cs="Arial"/>
                <w:bCs/>
                <w:sz w:val="22"/>
                <w:szCs w:val="22"/>
              </w:rPr>
              <w:t>East Manchester</w:t>
            </w:r>
            <w:r w:rsidR="009321B1" w:rsidRPr="00660F8C">
              <w:rPr>
                <w:rFonts w:ascii="Arial" w:hAnsi="Arial" w:cs="Arial"/>
                <w:bCs/>
                <w:sz w:val="22"/>
                <w:szCs w:val="22"/>
              </w:rPr>
              <w:t>.</w:t>
            </w:r>
          </w:p>
          <w:p w14:paraId="75DCDE9B" w14:textId="255DCDFC" w:rsidR="00B14599" w:rsidRPr="00660F8C" w:rsidRDefault="00B1459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maintain </w:t>
            </w:r>
            <w:r w:rsidR="00660F8C">
              <w:rPr>
                <w:rFonts w:ascii="Arial" w:hAnsi="Arial" w:cs="Arial"/>
                <w:bCs/>
                <w:sz w:val="22"/>
                <w:szCs w:val="22"/>
              </w:rPr>
              <w:t>the work of the Y</w:t>
            </w:r>
            <w:r w:rsidR="00F867C0" w:rsidRPr="00660F8C">
              <w:rPr>
                <w:rFonts w:ascii="Arial" w:hAnsi="Arial" w:cs="Arial"/>
                <w:bCs/>
                <w:sz w:val="22"/>
                <w:szCs w:val="22"/>
              </w:rPr>
              <w:t>oung People’s</w:t>
            </w:r>
            <w:r w:rsidR="00BF5BBC" w:rsidRPr="00660F8C">
              <w:rPr>
                <w:rFonts w:ascii="Arial" w:hAnsi="Arial" w:cs="Arial"/>
                <w:bCs/>
                <w:sz w:val="22"/>
                <w:szCs w:val="22"/>
              </w:rPr>
              <w:t xml:space="preserve"> Development Group</w:t>
            </w:r>
            <w:r w:rsidR="00E96D6F" w:rsidRPr="00660F8C">
              <w:rPr>
                <w:rFonts w:ascii="Arial" w:hAnsi="Arial" w:cs="Arial"/>
                <w:bCs/>
                <w:sz w:val="22"/>
                <w:szCs w:val="22"/>
                <w:lang w:val="en-US"/>
              </w:rPr>
              <w:t>,</w:t>
            </w:r>
            <w:r w:rsidR="00660F8C">
              <w:rPr>
                <w:rFonts w:ascii="Arial" w:hAnsi="Arial" w:cs="Arial"/>
                <w:bCs/>
                <w:sz w:val="22"/>
                <w:szCs w:val="22"/>
              </w:rPr>
              <w:t xml:space="preserve"> who</w:t>
            </w:r>
            <w:r w:rsidRPr="00660F8C">
              <w:rPr>
                <w:rFonts w:ascii="Arial" w:hAnsi="Arial" w:cs="Arial"/>
                <w:bCs/>
                <w:sz w:val="22"/>
                <w:szCs w:val="22"/>
              </w:rPr>
              <w:t xml:space="preserve"> represent the view</w:t>
            </w:r>
            <w:r w:rsidR="00197E32" w:rsidRPr="00660F8C">
              <w:rPr>
                <w:rFonts w:ascii="Arial" w:hAnsi="Arial" w:cs="Arial"/>
                <w:bCs/>
                <w:sz w:val="22"/>
                <w:szCs w:val="22"/>
              </w:rPr>
              <w:t>s</w:t>
            </w:r>
            <w:r w:rsidRPr="00660F8C">
              <w:rPr>
                <w:rFonts w:ascii="Arial" w:hAnsi="Arial" w:cs="Arial"/>
                <w:bCs/>
                <w:sz w:val="22"/>
                <w:szCs w:val="22"/>
              </w:rPr>
              <w:t xml:space="preserve"> of young people </w:t>
            </w:r>
            <w:r w:rsidR="00197E32" w:rsidRPr="00660F8C">
              <w:rPr>
                <w:rFonts w:ascii="Arial" w:hAnsi="Arial" w:cs="Arial"/>
                <w:bCs/>
                <w:sz w:val="22"/>
                <w:szCs w:val="22"/>
              </w:rPr>
              <w:t>from</w:t>
            </w:r>
            <w:r w:rsidRPr="00660F8C">
              <w:rPr>
                <w:rFonts w:ascii="Arial" w:hAnsi="Arial" w:cs="Arial"/>
                <w:bCs/>
                <w:sz w:val="22"/>
                <w:szCs w:val="22"/>
              </w:rPr>
              <w:t xml:space="preserve"> across </w:t>
            </w:r>
            <w:r w:rsidR="00EE01DF">
              <w:rPr>
                <w:rFonts w:ascii="Arial" w:hAnsi="Arial" w:cs="Arial"/>
                <w:bCs/>
                <w:sz w:val="22"/>
                <w:szCs w:val="22"/>
              </w:rPr>
              <w:t>East Manchester</w:t>
            </w:r>
          </w:p>
          <w:p w14:paraId="0A5CF2D7" w14:textId="48DB9E1C" w:rsidR="002A54CA" w:rsidRPr="00660F8C" w:rsidRDefault="002A54CA"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attend meetings, events, briefings, </w:t>
            </w:r>
            <w:r w:rsidR="00E96D6F" w:rsidRPr="00660F8C">
              <w:rPr>
                <w:rFonts w:ascii="Arial" w:hAnsi="Arial" w:cs="Arial"/>
                <w:bCs/>
                <w:sz w:val="22"/>
                <w:szCs w:val="22"/>
                <w:lang w:val="en-US"/>
              </w:rPr>
              <w:t xml:space="preserve">etc. </w:t>
            </w:r>
            <w:r w:rsidRPr="00660F8C">
              <w:rPr>
                <w:rFonts w:ascii="Arial" w:hAnsi="Arial" w:cs="Arial"/>
                <w:bCs/>
                <w:sz w:val="22"/>
                <w:szCs w:val="22"/>
              </w:rPr>
              <w:t>as required</w:t>
            </w:r>
            <w:r w:rsidR="00E96D6F" w:rsidRPr="00660F8C">
              <w:rPr>
                <w:rFonts w:ascii="Arial" w:hAnsi="Arial" w:cs="Arial"/>
                <w:bCs/>
                <w:sz w:val="22"/>
                <w:szCs w:val="22"/>
                <w:lang w:val="en-US"/>
              </w:rPr>
              <w:t>,</w:t>
            </w:r>
            <w:r w:rsidRPr="00660F8C">
              <w:rPr>
                <w:rFonts w:ascii="Arial" w:hAnsi="Arial" w:cs="Arial"/>
                <w:bCs/>
                <w:sz w:val="22"/>
                <w:szCs w:val="22"/>
              </w:rPr>
              <w:t xml:space="preserve"> to update and inform a range of local stakeholders (groups and individuals) on progress and plans for </w:t>
            </w:r>
            <w:proofErr w:type="spellStart"/>
            <w:r w:rsidR="00EE01DF">
              <w:rPr>
                <w:rFonts w:ascii="Arial" w:hAnsi="Arial" w:cs="Arial"/>
                <w:bCs/>
                <w:sz w:val="22"/>
                <w:szCs w:val="22"/>
              </w:rPr>
              <w:t>HideOut</w:t>
            </w:r>
            <w:proofErr w:type="spellEnd"/>
            <w:r w:rsidR="007D56DD">
              <w:rPr>
                <w:rFonts w:ascii="Arial" w:hAnsi="Arial" w:cs="Arial"/>
                <w:bCs/>
                <w:sz w:val="22"/>
                <w:szCs w:val="22"/>
              </w:rPr>
              <w:t xml:space="preserve"> </w:t>
            </w:r>
            <w:r w:rsidR="00B23248">
              <w:rPr>
                <w:rFonts w:ascii="Arial" w:hAnsi="Arial" w:cs="Arial"/>
                <w:bCs/>
                <w:sz w:val="22"/>
                <w:szCs w:val="22"/>
              </w:rPr>
              <w:t>Youth Zone</w:t>
            </w:r>
          </w:p>
          <w:p w14:paraId="75DCDE9C" w14:textId="54F2287C" w:rsidR="00B30686" w:rsidRPr="00660F8C" w:rsidRDefault="004419EE"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w:t>
            </w:r>
            <w:r w:rsidR="004C50FD" w:rsidRPr="00660F8C">
              <w:rPr>
                <w:rFonts w:ascii="Arial" w:hAnsi="Arial" w:cs="Arial"/>
                <w:bCs/>
                <w:sz w:val="22"/>
                <w:szCs w:val="22"/>
              </w:rPr>
              <w:t>enable and facilitate the effective participation of</w:t>
            </w:r>
            <w:r w:rsidR="00B30686" w:rsidRPr="00660F8C">
              <w:rPr>
                <w:rFonts w:ascii="Arial" w:hAnsi="Arial" w:cs="Arial"/>
                <w:bCs/>
                <w:sz w:val="22"/>
                <w:szCs w:val="22"/>
              </w:rPr>
              <w:t xml:space="preserve"> youn</w:t>
            </w:r>
            <w:r w:rsidR="00403EAD" w:rsidRPr="00660F8C">
              <w:rPr>
                <w:rFonts w:ascii="Arial" w:hAnsi="Arial" w:cs="Arial"/>
                <w:bCs/>
                <w:sz w:val="22"/>
                <w:szCs w:val="22"/>
              </w:rPr>
              <w:t>g people in</w:t>
            </w:r>
            <w:r w:rsidR="00B23248">
              <w:rPr>
                <w:rFonts w:ascii="Arial" w:hAnsi="Arial" w:cs="Arial"/>
                <w:bCs/>
                <w:sz w:val="22"/>
                <w:szCs w:val="22"/>
              </w:rPr>
              <w:t xml:space="preserve"> </w:t>
            </w:r>
            <w:proofErr w:type="spellStart"/>
            <w:r w:rsidR="00EE01DF">
              <w:rPr>
                <w:rFonts w:ascii="Arial" w:hAnsi="Arial" w:cs="Arial"/>
                <w:bCs/>
                <w:sz w:val="22"/>
                <w:szCs w:val="22"/>
              </w:rPr>
              <w:t>HideOut</w:t>
            </w:r>
            <w:proofErr w:type="spellEnd"/>
            <w:r w:rsidR="00403EAD" w:rsidRPr="00660F8C">
              <w:rPr>
                <w:rFonts w:ascii="Arial" w:hAnsi="Arial" w:cs="Arial"/>
                <w:bCs/>
                <w:sz w:val="22"/>
                <w:szCs w:val="22"/>
              </w:rPr>
              <w:t xml:space="preserve"> </w:t>
            </w:r>
            <w:r w:rsidR="00B30686" w:rsidRPr="00660F8C">
              <w:rPr>
                <w:rFonts w:ascii="Arial" w:hAnsi="Arial" w:cs="Arial"/>
                <w:bCs/>
                <w:sz w:val="22"/>
                <w:szCs w:val="22"/>
              </w:rPr>
              <w:t>Youth Zone development</w:t>
            </w:r>
            <w:r w:rsidR="00197E32" w:rsidRPr="00660F8C">
              <w:rPr>
                <w:rFonts w:ascii="Arial" w:hAnsi="Arial" w:cs="Arial"/>
                <w:bCs/>
                <w:sz w:val="22"/>
                <w:szCs w:val="22"/>
              </w:rPr>
              <w:t>,</w:t>
            </w:r>
            <w:r w:rsidR="00B30686" w:rsidRPr="00660F8C">
              <w:rPr>
                <w:rFonts w:ascii="Arial" w:hAnsi="Arial" w:cs="Arial"/>
                <w:bCs/>
                <w:sz w:val="22"/>
                <w:szCs w:val="22"/>
              </w:rPr>
              <w:t xml:space="preserve"> </w:t>
            </w:r>
            <w:r w:rsidR="00403EAD" w:rsidRPr="00660F8C">
              <w:rPr>
                <w:rFonts w:ascii="Arial" w:hAnsi="Arial" w:cs="Arial"/>
                <w:bCs/>
                <w:sz w:val="22"/>
                <w:szCs w:val="22"/>
              </w:rPr>
              <w:t xml:space="preserve">which </w:t>
            </w:r>
            <w:r w:rsidR="00660F8C">
              <w:rPr>
                <w:rFonts w:ascii="Arial" w:hAnsi="Arial" w:cs="Arial"/>
                <w:bCs/>
                <w:sz w:val="22"/>
                <w:szCs w:val="22"/>
              </w:rPr>
              <w:t xml:space="preserve">will </w:t>
            </w:r>
            <w:r w:rsidR="00B30686" w:rsidRPr="00660F8C">
              <w:rPr>
                <w:rFonts w:ascii="Arial" w:hAnsi="Arial" w:cs="Arial"/>
                <w:bCs/>
                <w:sz w:val="22"/>
                <w:szCs w:val="22"/>
              </w:rPr>
              <w:t>include</w:t>
            </w:r>
            <w:r w:rsidR="00197E32" w:rsidRPr="00660F8C">
              <w:rPr>
                <w:rFonts w:ascii="Arial" w:hAnsi="Arial" w:cs="Arial"/>
                <w:bCs/>
                <w:sz w:val="22"/>
                <w:szCs w:val="22"/>
              </w:rPr>
              <w:t>:</w:t>
            </w:r>
          </w:p>
          <w:p w14:paraId="75DCDE9D" w14:textId="4FF46156" w:rsidR="000A64BC"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input into the interior design of the Youth Zone</w:t>
            </w:r>
            <w:r w:rsidR="00197E32" w:rsidRPr="00660F8C">
              <w:rPr>
                <w:rFonts w:ascii="Arial" w:hAnsi="Arial" w:cs="Arial"/>
                <w:bCs/>
                <w:sz w:val="22"/>
                <w:szCs w:val="22"/>
              </w:rPr>
              <w:t>;</w:t>
            </w:r>
          </w:p>
          <w:p w14:paraId="75DCDE9E" w14:textId="2D92D8A1" w:rsidR="000A64BC"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 xml:space="preserve">input into the programme of activities </w:t>
            </w:r>
            <w:r w:rsidR="002E2594" w:rsidRPr="00660F8C">
              <w:rPr>
                <w:rFonts w:ascii="Arial" w:hAnsi="Arial" w:cs="Arial"/>
                <w:bCs/>
                <w:sz w:val="22"/>
                <w:szCs w:val="22"/>
              </w:rPr>
              <w:t>planned for</w:t>
            </w:r>
            <w:r w:rsidRPr="00660F8C">
              <w:rPr>
                <w:rFonts w:ascii="Arial" w:hAnsi="Arial" w:cs="Arial"/>
                <w:bCs/>
                <w:sz w:val="22"/>
                <w:szCs w:val="22"/>
              </w:rPr>
              <w:t xml:space="preserve"> the Youth Zone</w:t>
            </w:r>
            <w:r w:rsidR="00197E32" w:rsidRPr="00660F8C">
              <w:rPr>
                <w:rFonts w:ascii="Arial" w:hAnsi="Arial" w:cs="Arial"/>
                <w:bCs/>
                <w:sz w:val="22"/>
                <w:szCs w:val="22"/>
              </w:rPr>
              <w:t>;</w:t>
            </w:r>
          </w:p>
          <w:p w14:paraId="11E981E9" w14:textId="77777777" w:rsidR="006C047D" w:rsidRPr="00660F8C" w:rsidRDefault="000A64BC"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involvement in the recr</w:t>
            </w:r>
            <w:r w:rsidR="00374F2E" w:rsidRPr="00660F8C">
              <w:rPr>
                <w:rFonts w:ascii="Arial" w:hAnsi="Arial" w:cs="Arial"/>
                <w:bCs/>
                <w:sz w:val="22"/>
                <w:szCs w:val="22"/>
              </w:rPr>
              <w:t>uitment of</w:t>
            </w:r>
            <w:r w:rsidRPr="00660F8C">
              <w:rPr>
                <w:rFonts w:ascii="Arial" w:hAnsi="Arial" w:cs="Arial"/>
                <w:bCs/>
                <w:sz w:val="22"/>
                <w:szCs w:val="22"/>
              </w:rPr>
              <w:t xml:space="preserve"> Youth Zone</w:t>
            </w:r>
            <w:r w:rsidR="002E2594" w:rsidRPr="00660F8C">
              <w:rPr>
                <w:rFonts w:ascii="Arial" w:hAnsi="Arial" w:cs="Arial"/>
                <w:bCs/>
                <w:sz w:val="22"/>
                <w:szCs w:val="22"/>
              </w:rPr>
              <w:t xml:space="preserve"> staff</w:t>
            </w:r>
            <w:r w:rsidR="006C047D" w:rsidRPr="00660F8C">
              <w:rPr>
                <w:rFonts w:ascii="Arial" w:hAnsi="Arial" w:cs="Arial"/>
                <w:bCs/>
                <w:sz w:val="22"/>
                <w:szCs w:val="22"/>
              </w:rPr>
              <w:t>;</w:t>
            </w:r>
          </w:p>
          <w:p w14:paraId="2400ACA2" w14:textId="77777777" w:rsidR="006C047D" w:rsidRPr="00660F8C" w:rsidRDefault="006C047D"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input into outreach and transport solutions for the Youth Zone;</w:t>
            </w:r>
          </w:p>
          <w:p w14:paraId="75DCDEA6" w14:textId="0145B493" w:rsidR="00B30686" w:rsidRPr="00660F8C" w:rsidRDefault="00215689" w:rsidP="00660F8C">
            <w:pPr>
              <w:pStyle w:val="ListParagraph"/>
              <w:numPr>
                <w:ilvl w:val="0"/>
                <w:numId w:val="23"/>
              </w:numPr>
              <w:ind w:left="717"/>
              <w:jc w:val="both"/>
              <w:rPr>
                <w:rFonts w:ascii="Arial" w:hAnsi="Arial" w:cs="Arial"/>
                <w:bCs/>
                <w:sz w:val="22"/>
                <w:szCs w:val="22"/>
              </w:rPr>
            </w:pPr>
            <w:r w:rsidRPr="00660F8C">
              <w:rPr>
                <w:rFonts w:ascii="Arial" w:hAnsi="Arial" w:cs="Arial"/>
                <w:bCs/>
                <w:sz w:val="22"/>
                <w:szCs w:val="22"/>
              </w:rPr>
              <w:t>involvement</w:t>
            </w:r>
            <w:r w:rsidR="006C047D" w:rsidRPr="00660F8C">
              <w:rPr>
                <w:rFonts w:ascii="Arial" w:hAnsi="Arial" w:cs="Arial"/>
                <w:bCs/>
                <w:sz w:val="22"/>
                <w:szCs w:val="22"/>
              </w:rPr>
              <w:t xml:space="preserve"> in fundraising</w:t>
            </w:r>
            <w:r w:rsidR="00162F27" w:rsidRPr="00660F8C">
              <w:rPr>
                <w:rFonts w:ascii="Arial" w:hAnsi="Arial" w:cs="Arial"/>
                <w:bCs/>
                <w:sz w:val="22"/>
                <w:szCs w:val="22"/>
              </w:rPr>
              <w:t xml:space="preserve"> and promotion</w:t>
            </w:r>
            <w:r w:rsidR="005F7851" w:rsidRPr="00660F8C">
              <w:rPr>
                <w:rFonts w:ascii="Arial" w:hAnsi="Arial" w:cs="Arial"/>
                <w:bCs/>
                <w:sz w:val="22"/>
                <w:szCs w:val="22"/>
                <w:lang w:val="en-US"/>
              </w:rPr>
              <w:t xml:space="preserve"> for</w:t>
            </w:r>
            <w:r w:rsidR="006C047D" w:rsidRPr="00660F8C">
              <w:rPr>
                <w:rFonts w:ascii="Arial" w:hAnsi="Arial" w:cs="Arial"/>
                <w:bCs/>
                <w:sz w:val="22"/>
                <w:szCs w:val="22"/>
              </w:rPr>
              <w:t xml:space="preserve"> the Youth Zone.</w:t>
            </w:r>
          </w:p>
          <w:p w14:paraId="4393EC47" w14:textId="58A72065" w:rsidR="00215689" w:rsidRPr="00660F8C"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undertake outreach and engagement with young people across </w:t>
            </w:r>
            <w:r w:rsidR="00EE01DF">
              <w:rPr>
                <w:rFonts w:ascii="Arial" w:hAnsi="Arial" w:cs="Arial"/>
                <w:bCs/>
                <w:sz w:val="22"/>
                <w:szCs w:val="22"/>
              </w:rPr>
              <w:t>East Manchester</w:t>
            </w:r>
            <w:r w:rsidRPr="00660F8C">
              <w:rPr>
                <w:rFonts w:ascii="Arial" w:hAnsi="Arial" w:cs="Arial"/>
                <w:bCs/>
                <w:sz w:val="22"/>
                <w:szCs w:val="22"/>
              </w:rPr>
              <w:t xml:space="preserve"> </w:t>
            </w:r>
            <w:r w:rsidR="008F1228">
              <w:rPr>
                <w:rFonts w:ascii="Arial" w:hAnsi="Arial" w:cs="Arial"/>
                <w:bCs/>
                <w:sz w:val="22"/>
                <w:szCs w:val="22"/>
              </w:rPr>
              <w:t xml:space="preserve">through a range of different platforms </w:t>
            </w:r>
            <w:r w:rsidR="0016748B">
              <w:rPr>
                <w:rFonts w:ascii="Arial" w:hAnsi="Arial" w:cs="Arial"/>
                <w:bCs/>
                <w:sz w:val="22"/>
                <w:szCs w:val="22"/>
              </w:rPr>
              <w:t>including</w:t>
            </w:r>
            <w:r w:rsidR="008F1228">
              <w:rPr>
                <w:rFonts w:ascii="Arial" w:hAnsi="Arial" w:cs="Arial"/>
                <w:bCs/>
                <w:sz w:val="22"/>
                <w:szCs w:val="22"/>
              </w:rPr>
              <w:t xml:space="preserve"> working in partnership with</w:t>
            </w:r>
            <w:r w:rsidR="000D35D9">
              <w:rPr>
                <w:rFonts w:ascii="Arial" w:hAnsi="Arial" w:cs="Arial"/>
                <w:bCs/>
                <w:sz w:val="22"/>
                <w:szCs w:val="22"/>
              </w:rPr>
              <w:t xml:space="preserve"> local services</w:t>
            </w:r>
            <w:r w:rsidR="00E147F4">
              <w:rPr>
                <w:rFonts w:ascii="Arial" w:hAnsi="Arial" w:cs="Arial"/>
                <w:bCs/>
                <w:sz w:val="22"/>
                <w:szCs w:val="22"/>
              </w:rPr>
              <w:t xml:space="preserve"> and delivering awareness raising sessions in schools, colleges and </w:t>
            </w:r>
            <w:r w:rsidR="000D35D9">
              <w:rPr>
                <w:rFonts w:ascii="Arial" w:hAnsi="Arial" w:cs="Arial"/>
                <w:bCs/>
                <w:sz w:val="22"/>
                <w:szCs w:val="22"/>
              </w:rPr>
              <w:t xml:space="preserve">other educational and </w:t>
            </w:r>
            <w:proofErr w:type="gramStart"/>
            <w:r w:rsidR="000D35D9">
              <w:rPr>
                <w:rFonts w:ascii="Arial" w:hAnsi="Arial" w:cs="Arial"/>
                <w:bCs/>
                <w:sz w:val="22"/>
                <w:szCs w:val="22"/>
              </w:rPr>
              <w:t xml:space="preserve">community </w:t>
            </w:r>
            <w:r w:rsidR="004638D7">
              <w:rPr>
                <w:rFonts w:ascii="Arial" w:hAnsi="Arial" w:cs="Arial"/>
                <w:bCs/>
                <w:sz w:val="22"/>
                <w:szCs w:val="22"/>
              </w:rPr>
              <w:t>based</w:t>
            </w:r>
            <w:proofErr w:type="gramEnd"/>
            <w:r w:rsidR="004638D7">
              <w:rPr>
                <w:rFonts w:ascii="Arial" w:hAnsi="Arial" w:cs="Arial"/>
                <w:bCs/>
                <w:sz w:val="22"/>
                <w:szCs w:val="22"/>
              </w:rPr>
              <w:t xml:space="preserve"> organisations. </w:t>
            </w:r>
          </w:p>
          <w:p w14:paraId="4A1E2F7B" w14:textId="0CB0200A" w:rsidR="00215689" w:rsidRPr="00660F8C"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promote the </w:t>
            </w:r>
            <w:proofErr w:type="spellStart"/>
            <w:r w:rsidR="0070323C">
              <w:rPr>
                <w:rFonts w:ascii="Arial" w:hAnsi="Arial" w:cs="Arial"/>
                <w:bCs/>
                <w:sz w:val="22"/>
                <w:szCs w:val="22"/>
              </w:rPr>
              <w:t>HideOut</w:t>
            </w:r>
            <w:proofErr w:type="spellEnd"/>
            <w:r w:rsidR="00503BC1">
              <w:rPr>
                <w:rFonts w:ascii="Arial" w:hAnsi="Arial" w:cs="Arial"/>
                <w:bCs/>
                <w:sz w:val="22"/>
                <w:szCs w:val="22"/>
              </w:rPr>
              <w:t xml:space="preserve"> </w:t>
            </w:r>
            <w:r w:rsidRPr="00660F8C">
              <w:rPr>
                <w:rFonts w:ascii="Arial" w:hAnsi="Arial" w:cs="Arial"/>
                <w:bCs/>
                <w:sz w:val="22"/>
                <w:szCs w:val="22"/>
              </w:rPr>
              <w:t xml:space="preserve">Youth Zone community, building a base for future </w:t>
            </w:r>
            <w:proofErr w:type="spellStart"/>
            <w:r w:rsidR="0070323C">
              <w:rPr>
                <w:rFonts w:ascii="Arial" w:hAnsi="Arial" w:cs="Arial"/>
                <w:bCs/>
                <w:sz w:val="22"/>
                <w:szCs w:val="22"/>
              </w:rPr>
              <w:t>HideOut</w:t>
            </w:r>
            <w:proofErr w:type="spellEnd"/>
            <w:r w:rsidR="00DC5A18">
              <w:rPr>
                <w:rFonts w:ascii="Arial" w:hAnsi="Arial" w:cs="Arial"/>
                <w:bCs/>
                <w:sz w:val="22"/>
                <w:szCs w:val="22"/>
              </w:rPr>
              <w:t xml:space="preserve"> </w:t>
            </w:r>
            <w:r w:rsidRPr="00660F8C">
              <w:rPr>
                <w:rFonts w:ascii="Arial" w:hAnsi="Arial" w:cs="Arial"/>
                <w:bCs/>
                <w:sz w:val="22"/>
                <w:szCs w:val="22"/>
              </w:rPr>
              <w:t>Youth Zone membership and volunteers.</w:t>
            </w:r>
          </w:p>
          <w:p w14:paraId="5C74CA00" w14:textId="77777777" w:rsidR="000A1CC4" w:rsidRPr="00660F8C" w:rsidRDefault="00AF5A40"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To develop and deliver community fundraising initiatives which also promote and rais</w:t>
            </w:r>
            <w:r w:rsidR="005F7851" w:rsidRPr="00660F8C">
              <w:rPr>
                <w:rFonts w:ascii="Arial" w:hAnsi="Arial" w:cs="Arial"/>
                <w:bCs/>
                <w:sz w:val="22"/>
                <w:szCs w:val="22"/>
              </w:rPr>
              <w:t>e the profile of the Youth Zone.</w:t>
            </w:r>
          </w:p>
          <w:p w14:paraId="7335DB84" w14:textId="3BE16215" w:rsidR="001C3E33" w:rsidRPr="00660F8C" w:rsidRDefault="00B30686"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t xml:space="preserve">To work </w:t>
            </w:r>
            <w:r w:rsidR="001C3E33" w:rsidRPr="00660F8C">
              <w:rPr>
                <w:rFonts w:ascii="Arial" w:hAnsi="Arial" w:cs="Arial"/>
                <w:bCs/>
                <w:sz w:val="22"/>
                <w:szCs w:val="22"/>
              </w:rPr>
              <w:t>in partnership with a wide range of local agencies</w:t>
            </w:r>
            <w:r w:rsidR="00217B0B" w:rsidRPr="00660F8C">
              <w:rPr>
                <w:rFonts w:ascii="Arial" w:hAnsi="Arial" w:cs="Arial"/>
                <w:bCs/>
                <w:sz w:val="22"/>
                <w:szCs w:val="22"/>
              </w:rPr>
              <w:t xml:space="preserve">, ensuring that </w:t>
            </w:r>
            <w:proofErr w:type="spellStart"/>
            <w:r w:rsidR="0070323C">
              <w:rPr>
                <w:rFonts w:ascii="Arial" w:hAnsi="Arial" w:cs="Arial"/>
                <w:bCs/>
                <w:sz w:val="22"/>
                <w:szCs w:val="22"/>
              </w:rPr>
              <w:t>HideOut</w:t>
            </w:r>
            <w:proofErr w:type="spellEnd"/>
            <w:r w:rsidR="00DC5A18">
              <w:rPr>
                <w:rFonts w:ascii="Arial" w:hAnsi="Arial" w:cs="Arial"/>
                <w:bCs/>
                <w:sz w:val="22"/>
                <w:szCs w:val="22"/>
              </w:rPr>
              <w:t xml:space="preserve"> </w:t>
            </w:r>
            <w:r w:rsidR="00217B0B" w:rsidRPr="00660F8C">
              <w:rPr>
                <w:rFonts w:ascii="Arial" w:hAnsi="Arial" w:cs="Arial"/>
                <w:bCs/>
                <w:sz w:val="22"/>
                <w:szCs w:val="22"/>
              </w:rPr>
              <w:t>Youth Zone builds and maintains a positive local reputation</w:t>
            </w:r>
            <w:r w:rsidR="00123608" w:rsidRPr="00660F8C">
              <w:rPr>
                <w:rFonts w:ascii="Arial" w:hAnsi="Arial" w:cs="Arial"/>
                <w:bCs/>
                <w:sz w:val="22"/>
                <w:szCs w:val="22"/>
              </w:rPr>
              <w:t>.</w:t>
            </w:r>
          </w:p>
          <w:p w14:paraId="26BEE7E7" w14:textId="4C4205C4" w:rsidR="00215689" w:rsidRDefault="00215689" w:rsidP="00660F8C">
            <w:pPr>
              <w:pStyle w:val="ListParagraph"/>
              <w:numPr>
                <w:ilvl w:val="0"/>
                <w:numId w:val="11"/>
              </w:numPr>
              <w:ind w:left="357" w:hanging="357"/>
              <w:jc w:val="both"/>
              <w:rPr>
                <w:rFonts w:ascii="Arial" w:hAnsi="Arial" w:cs="Arial"/>
                <w:bCs/>
                <w:sz w:val="22"/>
                <w:szCs w:val="22"/>
              </w:rPr>
            </w:pPr>
            <w:r w:rsidRPr="00660F8C">
              <w:rPr>
                <w:rFonts w:ascii="Arial" w:hAnsi="Arial" w:cs="Arial"/>
                <w:bCs/>
                <w:sz w:val="22"/>
                <w:szCs w:val="22"/>
              </w:rPr>
              <w:lastRenderedPageBreak/>
              <w:t>To engage with the Youth Zone network</w:t>
            </w:r>
            <w:r w:rsidR="00AF5A48" w:rsidRPr="00660F8C">
              <w:rPr>
                <w:rFonts w:ascii="Arial" w:hAnsi="Arial" w:cs="Arial"/>
                <w:bCs/>
                <w:sz w:val="22"/>
                <w:szCs w:val="22"/>
              </w:rPr>
              <w:t>, spending time in existing Youth Zone</w:t>
            </w:r>
            <w:r w:rsidR="000A1CC4" w:rsidRPr="00660F8C">
              <w:rPr>
                <w:rFonts w:ascii="Arial" w:hAnsi="Arial" w:cs="Arial"/>
                <w:bCs/>
                <w:sz w:val="22"/>
                <w:szCs w:val="22"/>
                <w:lang w:val="en-US"/>
              </w:rPr>
              <w:t>s</w:t>
            </w:r>
            <w:r w:rsidR="00AF5A48" w:rsidRPr="00660F8C">
              <w:rPr>
                <w:rFonts w:ascii="Arial" w:hAnsi="Arial" w:cs="Arial"/>
                <w:bCs/>
                <w:sz w:val="22"/>
                <w:szCs w:val="22"/>
              </w:rPr>
              <w:t xml:space="preserve"> in preparation for the opening of</w:t>
            </w:r>
            <w:r w:rsidR="00033B73">
              <w:rPr>
                <w:rFonts w:ascii="Arial" w:hAnsi="Arial" w:cs="Arial"/>
                <w:bCs/>
                <w:sz w:val="22"/>
                <w:szCs w:val="22"/>
              </w:rPr>
              <w:t xml:space="preserve"> </w:t>
            </w:r>
            <w:proofErr w:type="spellStart"/>
            <w:r w:rsidR="0070323C">
              <w:rPr>
                <w:rFonts w:ascii="Arial" w:hAnsi="Arial" w:cs="Arial"/>
                <w:bCs/>
                <w:sz w:val="22"/>
                <w:szCs w:val="22"/>
              </w:rPr>
              <w:t>HideOut</w:t>
            </w:r>
            <w:proofErr w:type="spellEnd"/>
            <w:r w:rsidR="00AF5A48" w:rsidRPr="00660F8C">
              <w:rPr>
                <w:rFonts w:ascii="Arial" w:hAnsi="Arial" w:cs="Arial"/>
                <w:bCs/>
                <w:sz w:val="22"/>
                <w:szCs w:val="22"/>
              </w:rPr>
              <w:t>.</w:t>
            </w:r>
          </w:p>
          <w:p w14:paraId="5B123A46" w14:textId="5FA18247" w:rsidR="00660F8C" w:rsidRPr="00660F8C" w:rsidRDefault="00660F8C" w:rsidP="00660F8C">
            <w:pPr>
              <w:pStyle w:val="ListParagraph"/>
              <w:numPr>
                <w:ilvl w:val="0"/>
                <w:numId w:val="11"/>
              </w:numPr>
              <w:ind w:left="363"/>
              <w:rPr>
                <w:rFonts w:ascii="Arial" w:hAnsi="Arial" w:cs="Arial"/>
                <w:bCs/>
                <w:sz w:val="22"/>
                <w:szCs w:val="22"/>
              </w:rPr>
            </w:pPr>
            <w:r w:rsidRPr="00660F8C">
              <w:rPr>
                <w:rFonts w:ascii="Arial" w:hAnsi="Arial" w:cs="Arial"/>
                <w:bCs/>
                <w:sz w:val="22"/>
                <w:szCs w:val="22"/>
              </w:rPr>
              <w:t>To plan and deliver a series of activities which engage and benefit at least 100 young people</w:t>
            </w:r>
          </w:p>
          <w:p w14:paraId="27083892" w14:textId="77777777" w:rsidR="0090414F" w:rsidRPr="00660F8C" w:rsidRDefault="0090414F" w:rsidP="00660F8C">
            <w:pPr>
              <w:pStyle w:val="ListParagraph"/>
              <w:ind w:left="714"/>
              <w:jc w:val="both"/>
              <w:rPr>
                <w:rFonts w:ascii="Arial" w:hAnsi="Arial" w:cs="Arial"/>
                <w:bCs/>
                <w:sz w:val="22"/>
                <w:szCs w:val="22"/>
              </w:rPr>
            </w:pPr>
          </w:p>
          <w:p w14:paraId="3FD2F00E" w14:textId="77777777" w:rsidR="00660F8C" w:rsidRDefault="00161E69" w:rsidP="00660F8C">
            <w:pPr>
              <w:jc w:val="both"/>
              <w:rPr>
                <w:rFonts w:ascii="Arial" w:hAnsi="Arial" w:cs="Arial"/>
                <w:b/>
                <w:sz w:val="22"/>
                <w:szCs w:val="22"/>
              </w:rPr>
            </w:pPr>
            <w:r w:rsidRPr="00660F8C">
              <w:rPr>
                <w:rFonts w:ascii="Arial" w:hAnsi="Arial" w:cs="Arial"/>
                <w:b/>
                <w:sz w:val="22"/>
                <w:szCs w:val="22"/>
              </w:rPr>
              <w:t>Key tasks (post-opening)</w:t>
            </w:r>
          </w:p>
          <w:p w14:paraId="779212E3" w14:textId="77777777" w:rsidR="00660F8C" w:rsidRDefault="004A50D3"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develop and deliver a</w:t>
            </w:r>
            <w:r w:rsidR="00C76EDE" w:rsidRPr="00660F8C">
              <w:rPr>
                <w:rFonts w:ascii="Arial" w:hAnsi="Arial" w:cs="Arial"/>
                <w:bCs/>
                <w:sz w:val="22"/>
                <w:szCs w:val="22"/>
              </w:rPr>
              <w:t xml:space="preserve"> diverse</w:t>
            </w:r>
            <w:r w:rsidRPr="00660F8C">
              <w:rPr>
                <w:rFonts w:ascii="Arial" w:hAnsi="Arial" w:cs="Arial"/>
                <w:bCs/>
                <w:sz w:val="22"/>
                <w:szCs w:val="22"/>
              </w:rPr>
              <w:t xml:space="preserve"> </w:t>
            </w:r>
            <w:r w:rsidR="007D7FF9" w:rsidRPr="00660F8C">
              <w:rPr>
                <w:rFonts w:ascii="Arial" w:hAnsi="Arial" w:cs="Arial"/>
                <w:bCs/>
                <w:sz w:val="22"/>
                <w:szCs w:val="22"/>
              </w:rPr>
              <w:t>range</w:t>
            </w:r>
            <w:r w:rsidR="00C76EDE" w:rsidRPr="00660F8C">
              <w:rPr>
                <w:rFonts w:ascii="Arial" w:hAnsi="Arial" w:cs="Arial"/>
                <w:bCs/>
                <w:sz w:val="22"/>
                <w:szCs w:val="22"/>
              </w:rPr>
              <w:t xml:space="preserve"> of activities at the Youth Zone, </w:t>
            </w:r>
            <w:r w:rsidR="007D7FF9" w:rsidRPr="00660F8C">
              <w:rPr>
                <w:rFonts w:ascii="Arial" w:hAnsi="Arial" w:cs="Arial"/>
                <w:bCs/>
                <w:sz w:val="22"/>
                <w:szCs w:val="22"/>
              </w:rPr>
              <w:t>helping young people</w:t>
            </w:r>
            <w:r w:rsidRPr="00660F8C">
              <w:rPr>
                <w:rFonts w:ascii="Arial" w:hAnsi="Arial" w:cs="Arial"/>
                <w:bCs/>
                <w:sz w:val="22"/>
                <w:szCs w:val="22"/>
              </w:rPr>
              <w:t xml:space="preserve"> </w:t>
            </w:r>
            <w:r w:rsidR="00C0571B" w:rsidRPr="00660F8C">
              <w:rPr>
                <w:rFonts w:ascii="Arial" w:hAnsi="Arial" w:cs="Arial"/>
                <w:bCs/>
                <w:sz w:val="22"/>
                <w:szCs w:val="22"/>
                <w:lang w:val="en-US"/>
              </w:rPr>
              <w:t>build</w:t>
            </w:r>
            <w:r w:rsidRPr="00660F8C">
              <w:rPr>
                <w:rFonts w:ascii="Arial" w:hAnsi="Arial" w:cs="Arial"/>
                <w:bCs/>
                <w:sz w:val="22"/>
                <w:szCs w:val="22"/>
              </w:rPr>
              <w:t xml:space="preserve"> their creativity, confidence, self-</w:t>
            </w:r>
            <w:r w:rsidR="00C0571B" w:rsidRPr="00660F8C">
              <w:rPr>
                <w:rFonts w:ascii="Arial" w:hAnsi="Arial" w:cs="Arial"/>
                <w:bCs/>
                <w:sz w:val="22"/>
                <w:szCs w:val="22"/>
              </w:rPr>
              <w:t>esteem and interpersonal skills.</w:t>
            </w:r>
          </w:p>
          <w:p w14:paraId="21C206BF" w14:textId="77777777" w:rsidR="00660F8C" w:rsidRPr="00660F8C" w:rsidRDefault="00334D66"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support part-time workers and volunteers in sessions, coaching them to achieve their full pot</w:t>
            </w:r>
            <w:r w:rsidR="00C0571B" w:rsidRPr="00660F8C">
              <w:rPr>
                <w:rFonts w:ascii="Arial" w:hAnsi="Arial" w:cs="Arial"/>
                <w:bCs/>
                <w:sz w:val="22"/>
                <w:szCs w:val="22"/>
              </w:rPr>
              <w:t>ential within their given roles</w:t>
            </w:r>
          </w:p>
          <w:p w14:paraId="361FA69E" w14:textId="77777777" w:rsidR="00660F8C" w:rsidRDefault="00334D66"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 xml:space="preserve">To ensure that </w:t>
            </w:r>
            <w:r w:rsidR="008E1CE5" w:rsidRPr="00660F8C">
              <w:rPr>
                <w:rFonts w:ascii="Arial" w:hAnsi="Arial" w:cs="Arial"/>
                <w:bCs/>
                <w:sz w:val="22"/>
                <w:szCs w:val="22"/>
              </w:rPr>
              <w:t xml:space="preserve">members maintain </w:t>
            </w:r>
            <w:r w:rsidRPr="00660F8C">
              <w:rPr>
                <w:rFonts w:ascii="Arial" w:hAnsi="Arial" w:cs="Arial"/>
                <w:bCs/>
                <w:sz w:val="22"/>
                <w:szCs w:val="22"/>
              </w:rPr>
              <w:t>high standard</w:t>
            </w:r>
            <w:r w:rsidR="008E1CE5" w:rsidRPr="00660F8C">
              <w:rPr>
                <w:rFonts w:ascii="Arial" w:hAnsi="Arial" w:cs="Arial"/>
                <w:bCs/>
                <w:sz w:val="22"/>
                <w:szCs w:val="22"/>
              </w:rPr>
              <w:t>s</w:t>
            </w:r>
            <w:r w:rsidRPr="00660F8C">
              <w:rPr>
                <w:rFonts w:ascii="Arial" w:hAnsi="Arial" w:cs="Arial"/>
                <w:bCs/>
                <w:sz w:val="22"/>
                <w:szCs w:val="22"/>
              </w:rPr>
              <w:t xml:space="preserve"> of behaviour</w:t>
            </w:r>
            <w:r w:rsidR="00C0571B" w:rsidRPr="00660F8C">
              <w:rPr>
                <w:rFonts w:ascii="Arial" w:hAnsi="Arial" w:cs="Arial"/>
                <w:bCs/>
                <w:sz w:val="22"/>
                <w:szCs w:val="22"/>
              </w:rPr>
              <w:t xml:space="preserve"> and discipline during sessions.</w:t>
            </w:r>
          </w:p>
          <w:p w14:paraId="6F7F88E3" w14:textId="77777777" w:rsid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To ensure the participation of</w:t>
            </w:r>
            <w:r w:rsidR="004766B8" w:rsidRPr="00660F8C">
              <w:rPr>
                <w:rFonts w:ascii="Arial" w:hAnsi="Arial" w:cs="Arial"/>
                <w:bCs/>
                <w:sz w:val="22"/>
                <w:szCs w:val="22"/>
              </w:rPr>
              <w:t xml:space="preserve"> young people in activities and support</w:t>
            </w:r>
            <w:r w:rsidRPr="00660F8C">
              <w:rPr>
                <w:rFonts w:ascii="Arial" w:hAnsi="Arial" w:cs="Arial"/>
                <w:bCs/>
                <w:sz w:val="22"/>
                <w:szCs w:val="22"/>
              </w:rPr>
              <w:t xml:space="preserve"> their ideas </w:t>
            </w:r>
            <w:r w:rsidR="004766B8" w:rsidRPr="00660F8C">
              <w:rPr>
                <w:rFonts w:ascii="Arial" w:hAnsi="Arial" w:cs="Arial"/>
                <w:bCs/>
                <w:sz w:val="22"/>
                <w:szCs w:val="22"/>
              </w:rPr>
              <w:t xml:space="preserve">to </w:t>
            </w:r>
            <w:r w:rsidRPr="00660F8C">
              <w:rPr>
                <w:rFonts w:ascii="Arial" w:hAnsi="Arial" w:cs="Arial"/>
                <w:bCs/>
                <w:sz w:val="22"/>
                <w:szCs w:val="22"/>
              </w:rPr>
              <w:t xml:space="preserve">contribute </w:t>
            </w:r>
            <w:r w:rsidR="00C0571B" w:rsidRPr="00660F8C">
              <w:rPr>
                <w:rFonts w:ascii="Arial" w:hAnsi="Arial" w:cs="Arial"/>
                <w:bCs/>
                <w:sz w:val="22"/>
                <w:szCs w:val="22"/>
                <w:lang w:val="en-US"/>
              </w:rPr>
              <w:t>to</w:t>
            </w:r>
            <w:r w:rsidRPr="00660F8C">
              <w:rPr>
                <w:rFonts w:ascii="Arial" w:hAnsi="Arial" w:cs="Arial"/>
                <w:bCs/>
                <w:sz w:val="22"/>
                <w:szCs w:val="22"/>
              </w:rPr>
              <w:t xml:space="preserve"> the delive</w:t>
            </w:r>
            <w:r w:rsidR="00C0571B" w:rsidRPr="00660F8C">
              <w:rPr>
                <w:rFonts w:ascii="Arial" w:hAnsi="Arial" w:cs="Arial"/>
                <w:bCs/>
                <w:sz w:val="22"/>
                <w:szCs w:val="22"/>
              </w:rPr>
              <w:t>ry and evaluation of activities.</w:t>
            </w:r>
          </w:p>
          <w:p w14:paraId="777D2E97" w14:textId="77777777" w:rsid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 xml:space="preserve">To promote and </w:t>
            </w:r>
            <w:proofErr w:type="gramStart"/>
            <w:r w:rsidRPr="00660F8C">
              <w:rPr>
                <w:rFonts w:ascii="Arial" w:hAnsi="Arial" w:cs="Arial"/>
                <w:bCs/>
                <w:sz w:val="22"/>
                <w:szCs w:val="22"/>
              </w:rPr>
              <w:t>safeguard the welfare of children and young people at all</w:t>
            </w:r>
            <w:r w:rsidR="006B0908" w:rsidRPr="00660F8C">
              <w:rPr>
                <w:rFonts w:ascii="Arial" w:hAnsi="Arial" w:cs="Arial"/>
                <w:bCs/>
                <w:sz w:val="22"/>
                <w:szCs w:val="22"/>
              </w:rPr>
              <w:t xml:space="preserve"> times</w:t>
            </w:r>
            <w:proofErr w:type="gramEnd"/>
            <w:r w:rsidR="006B0908" w:rsidRPr="00660F8C">
              <w:rPr>
                <w:rFonts w:ascii="Arial" w:hAnsi="Arial" w:cs="Arial"/>
                <w:bCs/>
                <w:sz w:val="22"/>
                <w:szCs w:val="22"/>
              </w:rPr>
              <w:t>.</w:t>
            </w:r>
          </w:p>
          <w:p w14:paraId="14C4B997" w14:textId="317BDA94" w:rsidR="008E1CE5" w:rsidRPr="00660F8C" w:rsidRDefault="008E1CE5" w:rsidP="00660F8C">
            <w:pPr>
              <w:pStyle w:val="ListParagraph"/>
              <w:numPr>
                <w:ilvl w:val="0"/>
                <w:numId w:val="27"/>
              </w:numPr>
              <w:jc w:val="both"/>
              <w:rPr>
                <w:rFonts w:ascii="Arial" w:hAnsi="Arial" w:cs="Arial"/>
                <w:b/>
                <w:sz w:val="22"/>
                <w:szCs w:val="22"/>
              </w:rPr>
            </w:pPr>
            <w:r w:rsidRPr="00660F8C">
              <w:rPr>
                <w:rFonts w:ascii="Arial" w:hAnsi="Arial" w:cs="Arial"/>
                <w:bCs/>
                <w:sz w:val="22"/>
                <w:szCs w:val="22"/>
              </w:rPr>
              <w:t xml:space="preserve">To be an active member of the team and operate in line with the values and principles of </w:t>
            </w:r>
            <w:r w:rsidR="004766B8" w:rsidRPr="00660F8C">
              <w:rPr>
                <w:rFonts w:ascii="Arial" w:hAnsi="Arial" w:cs="Arial"/>
                <w:bCs/>
                <w:sz w:val="22"/>
                <w:szCs w:val="22"/>
              </w:rPr>
              <w:t>an OnSide</w:t>
            </w:r>
            <w:r w:rsidRPr="00660F8C">
              <w:rPr>
                <w:rFonts w:ascii="Arial" w:hAnsi="Arial" w:cs="Arial"/>
                <w:bCs/>
                <w:sz w:val="22"/>
                <w:szCs w:val="22"/>
              </w:rPr>
              <w:t xml:space="preserve"> Youth Zone.</w:t>
            </w:r>
          </w:p>
          <w:p w14:paraId="75DCDEA8" w14:textId="2C2DB9B4" w:rsidR="007E46EF" w:rsidRPr="00660F8C" w:rsidRDefault="007E46EF" w:rsidP="00660F8C">
            <w:pPr>
              <w:pStyle w:val="ListParagraph"/>
              <w:jc w:val="both"/>
              <w:rPr>
                <w:rFonts w:ascii="Arial" w:hAnsi="Arial" w:cs="Arial"/>
                <w:bCs/>
                <w:sz w:val="22"/>
                <w:szCs w:val="22"/>
              </w:rPr>
            </w:pPr>
          </w:p>
        </w:tc>
      </w:tr>
    </w:tbl>
    <w:p w14:paraId="0D1D9F5A" w14:textId="3D1F81C2" w:rsidR="00660F8C" w:rsidRPr="00660F8C" w:rsidRDefault="0090414F" w:rsidP="00660F8C">
      <w:pPr>
        <w:jc w:val="both"/>
        <w:rPr>
          <w:rFonts w:ascii="Arial" w:hAnsi="Arial" w:cs="Arial"/>
          <w:sz w:val="22"/>
          <w:szCs w:val="22"/>
        </w:rPr>
      </w:pPr>
      <w:r w:rsidRPr="00660F8C">
        <w:rPr>
          <w:rFonts w:ascii="Arial" w:hAnsi="Arial" w:cs="Arial"/>
          <w:sz w:val="22"/>
          <w:szCs w:val="22"/>
        </w:rPr>
        <w:lastRenderedPageBreak/>
        <w:br/>
      </w:r>
    </w:p>
    <w:p w14:paraId="33D3D410" w14:textId="77777777" w:rsidR="0090414F" w:rsidRPr="00660F8C" w:rsidRDefault="0090414F" w:rsidP="00660F8C">
      <w:pPr>
        <w:jc w:val="both"/>
        <w:rPr>
          <w:rFonts w:ascii="Arial" w:hAnsi="Arial" w:cs="Arial"/>
          <w:sz w:val="22"/>
          <w:szCs w:val="22"/>
          <w:lang w:val="en-U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A76245" w:rsidRPr="00660F8C" w14:paraId="75DCDEAD" w14:textId="77777777" w:rsidTr="00660F8C">
        <w:trPr>
          <w:trHeight w:val="397"/>
          <w:jc w:val="center"/>
        </w:trPr>
        <w:tc>
          <w:tcPr>
            <w:tcW w:w="9918" w:type="dxa"/>
            <w:shd w:val="clear" w:color="auto" w:fill="D9D9D9" w:themeFill="background1" w:themeFillShade="D9"/>
          </w:tcPr>
          <w:p w14:paraId="4C763C67" w14:textId="77777777" w:rsidR="007B1C23" w:rsidRDefault="007B1C23" w:rsidP="00660F8C">
            <w:pPr>
              <w:spacing w:before="120" w:after="120"/>
              <w:jc w:val="both"/>
              <w:rPr>
                <w:rFonts w:ascii="Arial" w:hAnsi="Arial" w:cs="Arial"/>
                <w:b/>
                <w:bCs/>
                <w:sz w:val="22"/>
                <w:szCs w:val="22"/>
              </w:rPr>
            </w:pPr>
          </w:p>
          <w:p w14:paraId="75DCDEAC" w14:textId="57F0D05C" w:rsidR="00A76245" w:rsidRPr="00660F8C" w:rsidRDefault="00A76245" w:rsidP="00660F8C">
            <w:pPr>
              <w:spacing w:before="120" w:after="120"/>
              <w:jc w:val="both"/>
              <w:rPr>
                <w:rFonts w:ascii="Arial" w:hAnsi="Arial" w:cs="Arial"/>
                <w:b/>
                <w:bCs/>
                <w:sz w:val="22"/>
                <w:szCs w:val="22"/>
              </w:rPr>
            </w:pPr>
            <w:r w:rsidRPr="00660F8C">
              <w:rPr>
                <w:rFonts w:ascii="Arial" w:hAnsi="Arial" w:cs="Arial"/>
                <w:b/>
                <w:bCs/>
                <w:sz w:val="22"/>
                <w:szCs w:val="22"/>
              </w:rPr>
              <w:t>THE PERSON</w:t>
            </w:r>
          </w:p>
        </w:tc>
      </w:tr>
      <w:tr w:rsidR="00A76245" w:rsidRPr="00660F8C" w14:paraId="75DCDEAF" w14:textId="77777777" w:rsidTr="00660F8C">
        <w:trPr>
          <w:jc w:val="center"/>
        </w:trPr>
        <w:tc>
          <w:tcPr>
            <w:tcW w:w="9918" w:type="dxa"/>
          </w:tcPr>
          <w:p w14:paraId="75DCDEAE" w14:textId="77777777" w:rsidR="00A76245" w:rsidRPr="00660F8C" w:rsidRDefault="00A76245" w:rsidP="00660F8C">
            <w:pPr>
              <w:spacing w:before="120" w:after="120"/>
              <w:jc w:val="both"/>
              <w:rPr>
                <w:rFonts w:ascii="Arial" w:hAnsi="Arial" w:cs="Arial"/>
                <w:sz w:val="22"/>
                <w:szCs w:val="22"/>
              </w:rPr>
            </w:pPr>
            <w:r w:rsidRPr="00660F8C">
              <w:rPr>
                <w:rFonts w:ascii="Arial" w:hAnsi="Arial" w:cs="Arial"/>
                <w:sz w:val="22"/>
                <w:szCs w:val="22"/>
              </w:rPr>
              <w:t xml:space="preserve">Applicants should be able to demonstrate that they have most of the </w:t>
            </w:r>
            <w:r w:rsidR="00B13C6F" w:rsidRPr="00660F8C">
              <w:rPr>
                <w:rFonts w:ascii="Arial" w:hAnsi="Arial" w:cs="Arial"/>
                <w:sz w:val="22"/>
                <w:szCs w:val="22"/>
              </w:rPr>
              <w:t xml:space="preserve">experience, </w:t>
            </w:r>
            <w:r w:rsidRPr="00660F8C">
              <w:rPr>
                <w:rFonts w:ascii="Arial" w:hAnsi="Arial" w:cs="Arial"/>
                <w:sz w:val="22"/>
                <w:szCs w:val="22"/>
              </w:rPr>
              <w:t>sk</w:t>
            </w:r>
            <w:r w:rsidR="001C3E33" w:rsidRPr="00660F8C">
              <w:rPr>
                <w:rFonts w:ascii="Arial" w:hAnsi="Arial" w:cs="Arial"/>
                <w:sz w:val="22"/>
                <w:szCs w:val="22"/>
              </w:rPr>
              <w:t>ills</w:t>
            </w:r>
            <w:r w:rsidR="00B13C6F" w:rsidRPr="00660F8C">
              <w:rPr>
                <w:rFonts w:ascii="Arial" w:hAnsi="Arial" w:cs="Arial"/>
                <w:sz w:val="22"/>
                <w:szCs w:val="22"/>
              </w:rPr>
              <w:t xml:space="preserve"> and</w:t>
            </w:r>
            <w:r w:rsidR="001C3E33" w:rsidRPr="00660F8C">
              <w:rPr>
                <w:rFonts w:ascii="Arial" w:hAnsi="Arial" w:cs="Arial"/>
                <w:sz w:val="22"/>
                <w:szCs w:val="22"/>
              </w:rPr>
              <w:t xml:space="preserve"> aptitudes listed</w:t>
            </w:r>
            <w:r w:rsidRPr="00660F8C">
              <w:rPr>
                <w:rFonts w:ascii="Arial" w:hAnsi="Arial" w:cs="Arial"/>
                <w:sz w:val="22"/>
                <w:szCs w:val="22"/>
              </w:rPr>
              <w:t xml:space="preserve"> below.</w:t>
            </w:r>
          </w:p>
        </w:tc>
      </w:tr>
      <w:tr w:rsidR="00A76245" w:rsidRPr="00660F8C" w14:paraId="75DCDEB7" w14:textId="77777777" w:rsidTr="00660F8C">
        <w:trPr>
          <w:jc w:val="center"/>
        </w:trPr>
        <w:tc>
          <w:tcPr>
            <w:tcW w:w="9918" w:type="dxa"/>
          </w:tcPr>
          <w:p w14:paraId="75DCDEB0" w14:textId="77777777" w:rsidR="00A76245" w:rsidRPr="00660F8C" w:rsidRDefault="00A76245" w:rsidP="00660F8C">
            <w:pPr>
              <w:spacing w:before="60" w:after="60"/>
              <w:jc w:val="both"/>
              <w:rPr>
                <w:rFonts w:ascii="Arial" w:hAnsi="Arial" w:cs="Arial"/>
                <w:b/>
                <w:bCs/>
                <w:sz w:val="22"/>
                <w:szCs w:val="22"/>
              </w:rPr>
            </w:pPr>
            <w:r w:rsidRPr="00660F8C">
              <w:rPr>
                <w:rFonts w:ascii="Arial" w:hAnsi="Arial" w:cs="Arial"/>
                <w:b/>
                <w:bCs/>
                <w:sz w:val="22"/>
                <w:szCs w:val="22"/>
              </w:rPr>
              <w:t>Experience</w:t>
            </w:r>
            <w:r w:rsidR="00B13C6F" w:rsidRPr="00660F8C">
              <w:rPr>
                <w:rFonts w:ascii="Arial" w:hAnsi="Arial" w:cs="Arial"/>
                <w:b/>
                <w:bCs/>
                <w:sz w:val="22"/>
                <w:szCs w:val="22"/>
              </w:rPr>
              <w:t xml:space="preserve"> and knowledge</w:t>
            </w:r>
          </w:p>
          <w:p w14:paraId="75DCDEB1" w14:textId="3AD840FB" w:rsidR="001C3E33" w:rsidRPr="00660F8C" w:rsidRDefault="00B13C6F"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Y</w:t>
            </w:r>
            <w:r w:rsidR="003D0764" w:rsidRPr="00660F8C">
              <w:rPr>
                <w:rFonts w:ascii="Arial" w:hAnsi="Arial" w:cs="Arial"/>
                <w:sz w:val="22"/>
                <w:szCs w:val="22"/>
              </w:rPr>
              <w:t>outh work (</w:t>
            </w:r>
            <w:r w:rsidR="001C3E33" w:rsidRPr="00660F8C">
              <w:rPr>
                <w:rFonts w:ascii="Arial" w:hAnsi="Arial" w:cs="Arial"/>
                <w:sz w:val="22"/>
                <w:szCs w:val="22"/>
              </w:rPr>
              <w:t>paid or voluntary</w:t>
            </w:r>
            <w:r w:rsidR="00911AA9" w:rsidRPr="00660F8C">
              <w:rPr>
                <w:rFonts w:ascii="Arial" w:hAnsi="Arial" w:cs="Arial"/>
                <w:sz w:val="22"/>
                <w:szCs w:val="22"/>
              </w:rPr>
              <w:t>)</w:t>
            </w:r>
            <w:r w:rsidR="00C21859" w:rsidRPr="00660F8C">
              <w:rPr>
                <w:rFonts w:ascii="Arial" w:hAnsi="Arial" w:cs="Arial"/>
                <w:sz w:val="22"/>
                <w:szCs w:val="22"/>
              </w:rPr>
              <w:t>, ideally in a group work and/or participation setting</w:t>
            </w:r>
            <w:r w:rsidR="00246F58" w:rsidRPr="00660F8C">
              <w:rPr>
                <w:rFonts w:ascii="Arial" w:hAnsi="Arial" w:cs="Arial"/>
                <w:sz w:val="22"/>
                <w:szCs w:val="22"/>
              </w:rPr>
              <w:t xml:space="preserve"> (youth work/working with young people)</w:t>
            </w:r>
            <w:r w:rsidR="006B0908" w:rsidRPr="00660F8C">
              <w:rPr>
                <w:rFonts w:ascii="Arial" w:hAnsi="Arial" w:cs="Arial"/>
                <w:sz w:val="22"/>
                <w:szCs w:val="22"/>
                <w:lang w:val="en-US"/>
              </w:rPr>
              <w:t>;</w:t>
            </w:r>
          </w:p>
          <w:p w14:paraId="75DCDEB2" w14:textId="3CF83134" w:rsidR="00294AF7" w:rsidRPr="00660F8C" w:rsidRDefault="00B13C6F"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P</w:t>
            </w:r>
            <w:r w:rsidR="00294AF7" w:rsidRPr="00660F8C">
              <w:rPr>
                <w:rFonts w:ascii="Arial" w:hAnsi="Arial" w:cs="Arial"/>
                <w:sz w:val="22"/>
                <w:szCs w:val="22"/>
              </w:rPr>
              <w:t>lanning structured youth session</w:t>
            </w:r>
            <w:r w:rsidR="009321B1" w:rsidRPr="00660F8C">
              <w:rPr>
                <w:rFonts w:ascii="Arial" w:hAnsi="Arial" w:cs="Arial"/>
                <w:sz w:val="22"/>
                <w:szCs w:val="22"/>
              </w:rPr>
              <w:t>s</w:t>
            </w:r>
            <w:r w:rsidR="00294AF7" w:rsidRPr="00660F8C">
              <w:rPr>
                <w:rFonts w:ascii="Arial" w:hAnsi="Arial" w:cs="Arial"/>
                <w:sz w:val="22"/>
                <w:szCs w:val="22"/>
              </w:rPr>
              <w:t xml:space="preserve"> </w:t>
            </w:r>
            <w:r w:rsidR="006B0908" w:rsidRPr="00660F8C">
              <w:rPr>
                <w:rFonts w:ascii="Arial" w:hAnsi="Arial" w:cs="Arial"/>
                <w:sz w:val="22"/>
                <w:szCs w:val="22"/>
              </w:rPr>
              <w:t>and activities</w:t>
            </w:r>
            <w:r w:rsidR="00F96E00" w:rsidRPr="00660F8C">
              <w:rPr>
                <w:rFonts w:ascii="Arial" w:hAnsi="Arial" w:cs="Arial"/>
                <w:sz w:val="22"/>
                <w:szCs w:val="22"/>
              </w:rPr>
              <w:t xml:space="preserve"> </w:t>
            </w:r>
            <w:r w:rsidR="00246F58" w:rsidRPr="00660F8C">
              <w:rPr>
                <w:rFonts w:ascii="Arial" w:hAnsi="Arial" w:cs="Arial"/>
                <w:sz w:val="22"/>
                <w:szCs w:val="22"/>
              </w:rPr>
              <w:t>in a range of setting</w:t>
            </w:r>
            <w:r w:rsidR="005279AB" w:rsidRPr="00660F8C">
              <w:rPr>
                <w:rFonts w:ascii="Arial" w:hAnsi="Arial" w:cs="Arial"/>
                <w:sz w:val="22"/>
                <w:szCs w:val="22"/>
              </w:rPr>
              <w:t>s</w:t>
            </w:r>
            <w:r w:rsidR="006B0908" w:rsidRPr="00660F8C">
              <w:rPr>
                <w:rFonts w:ascii="Arial" w:hAnsi="Arial" w:cs="Arial"/>
                <w:sz w:val="22"/>
                <w:szCs w:val="22"/>
                <w:lang w:val="en-US"/>
              </w:rPr>
              <w:t>,</w:t>
            </w:r>
            <w:r w:rsidR="00246F58" w:rsidRPr="00660F8C">
              <w:rPr>
                <w:rFonts w:ascii="Arial" w:hAnsi="Arial" w:cs="Arial"/>
                <w:sz w:val="22"/>
                <w:szCs w:val="22"/>
              </w:rPr>
              <w:t xml:space="preserve"> such as school</w:t>
            </w:r>
            <w:r w:rsidR="00D80BBF" w:rsidRPr="00660F8C">
              <w:rPr>
                <w:rFonts w:ascii="Arial" w:hAnsi="Arial" w:cs="Arial"/>
                <w:sz w:val="22"/>
                <w:szCs w:val="22"/>
              </w:rPr>
              <w:t>s</w:t>
            </w:r>
            <w:r w:rsidR="008919A2">
              <w:rPr>
                <w:rFonts w:ascii="Arial" w:hAnsi="Arial" w:cs="Arial"/>
                <w:sz w:val="22"/>
                <w:szCs w:val="22"/>
              </w:rPr>
              <w:t xml:space="preserve">, </w:t>
            </w:r>
            <w:r w:rsidR="00246F58" w:rsidRPr="00660F8C">
              <w:rPr>
                <w:rFonts w:ascii="Arial" w:hAnsi="Arial" w:cs="Arial"/>
                <w:sz w:val="22"/>
                <w:szCs w:val="22"/>
              </w:rPr>
              <w:t xml:space="preserve">youth </w:t>
            </w:r>
            <w:r w:rsidR="00DA1CC6" w:rsidRPr="00660F8C">
              <w:rPr>
                <w:rFonts w:ascii="Arial" w:hAnsi="Arial" w:cs="Arial"/>
                <w:sz w:val="22"/>
                <w:szCs w:val="22"/>
              </w:rPr>
              <w:t>clubs</w:t>
            </w:r>
            <w:r w:rsidR="00246F58" w:rsidRPr="00660F8C">
              <w:rPr>
                <w:rFonts w:ascii="Arial" w:hAnsi="Arial" w:cs="Arial"/>
                <w:sz w:val="22"/>
                <w:szCs w:val="22"/>
              </w:rPr>
              <w:t xml:space="preserve"> </w:t>
            </w:r>
            <w:r w:rsidR="008919A2">
              <w:rPr>
                <w:rFonts w:ascii="Arial" w:hAnsi="Arial" w:cs="Arial"/>
                <w:sz w:val="22"/>
                <w:szCs w:val="22"/>
              </w:rPr>
              <w:t>and</w:t>
            </w:r>
            <w:r w:rsidR="00341443">
              <w:rPr>
                <w:rFonts w:ascii="Arial" w:hAnsi="Arial" w:cs="Arial"/>
                <w:sz w:val="22"/>
                <w:szCs w:val="22"/>
              </w:rPr>
              <w:t xml:space="preserve">/or other community settings </w:t>
            </w:r>
            <w:r w:rsidR="00246F58" w:rsidRPr="00660F8C">
              <w:rPr>
                <w:rFonts w:ascii="Arial" w:hAnsi="Arial" w:cs="Arial"/>
                <w:sz w:val="22"/>
                <w:szCs w:val="22"/>
              </w:rPr>
              <w:t>(group work session planning and delivery)</w:t>
            </w:r>
            <w:r w:rsidR="006B0908" w:rsidRPr="00660F8C">
              <w:rPr>
                <w:rFonts w:ascii="Arial" w:hAnsi="Arial" w:cs="Arial"/>
                <w:sz w:val="22"/>
                <w:szCs w:val="22"/>
                <w:lang w:val="en-US"/>
              </w:rPr>
              <w:t>;</w:t>
            </w:r>
          </w:p>
          <w:p w14:paraId="75DCDEB3" w14:textId="4AA3B3A1" w:rsidR="00246F58" w:rsidRPr="00660F8C" w:rsidRDefault="00481685" w:rsidP="00660F8C">
            <w:pPr>
              <w:pStyle w:val="ListParagraph"/>
              <w:numPr>
                <w:ilvl w:val="0"/>
                <w:numId w:val="16"/>
              </w:numPr>
              <w:spacing w:before="60" w:after="60"/>
              <w:jc w:val="both"/>
              <w:rPr>
                <w:rFonts w:ascii="Arial" w:hAnsi="Arial" w:cs="Arial"/>
                <w:sz w:val="22"/>
                <w:szCs w:val="22"/>
              </w:rPr>
            </w:pPr>
            <w:r w:rsidRPr="00660F8C">
              <w:rPr>
                <w:rFonts w:ascii="Arial" w:hAnsi="Arial" w:cs="Arial"/>
                <w:sz w:val="22"/>
                <w:szCs w:val="22"/>
              </w:rPr>
              <w:t xml:space="preserve">Able </w:t>
            </w:r>
            <w:r w:rsidR="00246F58" w:rsidRPr="00660F8C">
              <w:rPr>
                <w:rFonts w:ascii="Arial" w:hAnsi="Arial" w:cs="Arial"/>
                <w:sz w:val="22"/>
                <w:szCs w:val="22"/>
              </w:rPr>
              <w:t>to plan and lead session</w:t>
            </w:r>
            <w:r w:rsidRPr="00660F8C">
              <w:rPr>
                <w:rFonts w:ascii="Arial" w:hAnsi="Arial" w:cs="Arial"/>
                <w:sz w:val="22"/>
                <w:szCs w:val="22"/>
              </w:rPr>
              <w:t>s</w:t>
            </w:r>
            <w:r w:rsidR="00246F58" w:rsidRPr="00660F8C">
              <w:rPr>
                <w:rFonts w:ascii="Arial" w:hAnsi="Arial" w:cs="Arial"/>
                <w:sz w:val="22"/>
                <w:szCs w:val="22"/>
              </w:rPr>
              <w:t xml:space="preserve"> to support and engage young people in the development of </w:t>
            </w:r>
            <w:r w:rsidR="001F7D5A">
              <w:rPr>
                <w:rFonts w:ascii="Arial" w:hAnsi="Arial" w:cs="Arial"/>
                <w:sz w:val="22"/>
                <w:szCs w:val="22"/>
              </w:rPr>
              <w:t>Legacy</w:t>
            </w:r>
            <w:r w:rsidR="00DA1CC6" w:rsidRPr="00660F8C">
              <w:rPr>
                <w:rFonts w:ascii="Arial" w:hAnsi="Arial" w:cs="Arial"/>
                <w:sz w:val="22"/>
                <w:szCs w:val="22"/>
              </w:rPr>
              <w:t xml:space="preserve"> Youth Zone</w:t>
            </w:r>
            <w:r w:rsidR="00246F58" w:rsidRPr="00660F8C">
              <w:rPr>
                <w:rFonts w:ascii="Arial" w:hAnsi="Arial" w:cs="Arial"/>
                <w:sz w:val="22"/>
                <w:szCs w:val="22"/>
              </w:rPr>
              <w:t xml:space="preserve"> (group work and participation)</w:t>
            </w:r>
            <w:r w:rsidR="00696F37" w:rsidRPr="00660F8C">
              <w:rPr>
                <w:rFonts w:ascii="Arial" w:hAnsi="Arial" w:cs="Arial"/>
                <w:sz w:val="22"/>
                <w:szCs w:val="22"/>
                <w:lang w:val="en-US"/>
              </w:rPr>
              <w:t>;</w:t>
            </w:r>
          </w:p>
          <w:p w14:paraId="75DCDEB4" w14:textId="1CD42FAF" w:rsidR="00A76245" w:rsidRPr="00660F8C" w:rsidRDefault="00B13C6F" w:rsidP="00660F8C">
            <w:pPr>
              <w:pStyle w:val="ListParagraph"/>
              <w:numPr>
                <w:ilvl w:val="0"/>
                <w:numId w:val="16"/>
              </w:numPr>
              <w:contextualSpacing w:val="0"/>
              <w:jc w:val="both"/>
              <w:rPr>
                <w:rFonts w:ascii="Arial" w:hAnsi="Arial" w:cs="Arial"/>
                <w:sz w:val="22"/>
                <w:szCs w:val="22"/>
              </w:rPr>
            </w:pPr>
            <w:r w:rsidRPr="00660F8C">
              <w:rPr>
                <w:rFonts w:ascii="Arial" w:hAnsi="Arial" w:cs="Arial"/>
                <w:sz w:val="22"/>
                <w:szCs w:val="22"/>
              </w:rPr>
              <w:t>W</w:t>
            </w:r>
            <w:r w:rsidR="00911AA9" w:rsidRPr="00660F8C">
              <w:rPr>
                <w:rFonts w:ascii="Arial" w:hAnsi="Arial" w:cs="Arial"/>
                <w:sz w:val="22"/>
                <w:szCs w:val="22"/>
              </w:rPr>
              <w:t>orking with a range of stakeholders</w:t>
            </w:r>
            <w:r w:rsidR="00246F58" w:rsidRPr="00660F8C">
              <w:rPr>
                <w:rFonts w:ascii="Arial" w:hAnsi="Arial" w:cs="Arial"/>
                <w:sz w:val="22"/>
                <w:szCs w:val="22"/>
              </w:rPr>
              <w:t xml:space="preserve"> (networking and communication)</w:t>
            </w:r>
            <w:r w:rsidR="00696F37" w:rsidRPr="00660F8C">
              <w:rPr>
                <w:rFonts w:ascii="Arial" w:hAnsi="Arial" w:cs="Arial"/>
                <w:sz w:val="22"/>
                <w:szCs w:val="22"/>
                <w:lang w:val="en-US"/>
              </w:rPr>
              <w:t>;</w:t>
            </w:r>
          </w:p>
          <w:p w14:paraId="75DCDEB5" w14:textId="1352B30A" w:rsidR="00C21859" w:rsidRPr="00660F8C" w:rsidRDefault="003D0764" w:rsidP="00660F8C">
            <w:pPr>
              <w:pStyle w:val="ListParagraph"/>
              <w:numPr>
                <w:ilvl w:val="0"/>
                <w:numId w:val="16"/>
              </w:numPr>
              <w:contextualSpacing w:val="0"/>
              <w:jc w:val="both"/>
              <w:rPr>
                <w:rFonts w:ascii="Arial" w:hAnsi="Arial" w:cs="Arial"/>
                <w:sz w:val="22"/>
                <w:szCs w:val="22"/>
              </w:rPr>
            </w:pPr>
            <w:r w:rsidRPr="00660F8C">
              <w:rPr>
                <w:rFonts w:ascii="Arial" w:hAnsi="Arial" w:cs="Arial"/>
                <w:sz w:val="22"/>
                <w:szCs w:val="22"/>
              </w:rPr>
              <w:t>Practical experience of safeguarding and safe-working practices when working with young people</w:t>
            </w:r>
          </w:p>
          <w:p w14:paraId="4E43A95A" w14:textId="0BB6F02F" w:rsidR="00B13C6F" w:rsidRPr="00660F8C" w:rsidRDefault="00B13C6F" w:rsidP="00660F8C">
            <w:pPr>
              <w:pStyle w:val="ListParagraph"/>
              <w:numPr>
                <w:ilvl w:val="0"/>
                <w:numId w:val="16"/>
              </w:numPr>
              <w:spacing w:after="60"/>
              <w:contextualSpacing w:val="0"/>
              <w:jc w:val="both"/>
              <w:rPr>
                <w:rFonts w:ascii="Arial" w:hAnsi="Arial" w:cs="Arial"/>
                <w:sz w:val="22"/>
                <w:szCs w:val="22"/>
              </w:rPr>
            </w:pPr>
            <w:r w:rsidRPr="00660F8C">
              <w:rPr>
                <w:rFonts w:ascii="Arial" w:hAnsi="Arial" w:cs="Arial"/>
                <w:sz w:val="22"/>
                <w:szCs w:val="22"/>
              </w:rPr>
              <w:t>An understanding and knowledge of</w:t>
            </w:r>
            <w:r w:rsidR="00660F8C">
              <w:rPr>
                <w:rFonts w:ascii="Arial" w:hAnsi="Arial" w:cs="Arial"/>
                <w:sz w:val="22"/>
                <w:szCs w:val="22"/>
              </w:rPr>
              <w:t xml:space="preserve"> the local area of</w:t>
            </w:r>
            <w:r w:rsidRPr="00660F8C">
              <w:rPr>
                <w:rFonts w:ascii="Arial" w:hAnsi="Arial" w:cs="Arial"/>
                <w:sz w:val="22"/>
                <w:szCs w:val="22"/>
              </w:rPr>
              <w:t xml:space="preserve"> </w:t>
            </w:r>
            <w:r w:rsidR="00A1051D">
              <w:rPr>
                <w:rFonts w:ascii="Arial" w:hAnsi="Arial" w:cs="Arial"/>
                <w:sz w:val="22"/>
                <w:szCs w:val="22"/>
              </w:rPr>
              <w:t>Central and East Manchester</w:t>
            </w:r>
            <w:r w:rsidR="000260D1">
              <w:rPr>
                <w:rFonts w:ascii="Arial" w:hAnsi="Arial" w:cs="Arial"/>
                <w:sz w:val="22"/>
                <w:szCs w:val="22"/>
              </w:rPr>
              <w:t>.</w:t>
            </w:r>
          </w:p>
          <w:p w14:paraId="75DCDEB6" w14:textId="534272C4" w:rsidR="007E46EF" w:rsidRPr="00660F8C" w:rsidRDefault="007E46EF" w:rsidP="00660F8C">
            <w:pPr>
              <w:pStyle w:val="ListParagraph"/>
              <w:spacing w:after="60"/>
              <w:ind w:left="714"/>
              <w:contextualSpacing w:val="0"/>
              <w:jc w:val="both"/>
              <w:rPr>
                <w:rFonts w:ascii="Arial" w:hAnsi="Arial" w:cs="Arial"/>
                <w:sz w:val="22"/>
                <w:szCs w:val="22"/>
              </w:rPr>
            </w:pPr>
          </w:p>
        </w:tc>
      </w:tr>
      <w:tr w:rsidR="00A76245" w:rsidRPr="00660F8C" w14:paraId="75DCDEC1" w14:textId="77777777" w:rsidTr="00660F8C">
        <w:trPr>
          <w:jc w:val="center"/>
        </w:trPr>
        <w:tc>
          <w:tcPr>
            <w:tcW w:w="9918" w:type="dxa"/>
          </w:tcPr>
          <w:p w14:paraId="75DCDEB8" w14:textId="77777777" w:rsidR="00A76245" w:rsidRPr="00660F8C" w:rsidRDefault="00911AA9" w:rsidP="00660F8C">
            <w:pPr>
              <w:spacing w:before="60" w:after="60"/>
              <w:jc w:val="both"/>
              <w:rPr>
                <w:rFonts w:ascii="Arial" w:hAnsi="Arial" w:cs="Arial"/>
                <w:b/>
                <w:bCs/>
                <w:sz w:val="22"/>
                <w:szCs w:val="22"/>
              </w:rPr>
            </w:pPr>
            <w:r w:rsidRPr="00660F8C">
              <w:rPr>
                <w:rFonts w:ascii="Arial" w:hAnsi="Arial" w:cs="Arial"/>
                <w:b/>
                <w:bCs/>
                <w:sz w:val="22"/>
                <w:szCs w:val="22"/>
              </w:rPr>
              <w:t>Skills</w:t>
            </w:r>
            <w:r w:rsidR="00B13C6F" w:rsidRPr="00660F8C">
              <w:rPr>
                <w:rFonts w:ascii="Arial" w:hAnsi="Arial" w:cs="Arial"/>
                <w:b/>
                <w:bCs/>
                <w:sz w:val="22"/>
                <w:szCs w:val="22"/>
              </w:rPr>
              <w:t xml:space="preserve"> and</w:t>
            </w:r>
            <w:r w:rsidRPr="00660F8C">
              <w:rPr>
                <w:rFonts w:ascii="Arial" w:hAnsi="Arial" w:cs="Arial"/>
                <w:b/>
                <w:bCs/>
                <w:sz w:val="22"/>
                <w:szCs w:val="22"/>
              </w:rPr>
              <w:t xml:space="preserve"> a</w:t>
            </w:r>
            <w:r w:rsidR="00A76245" w:rsidRPr="00660F8C">
              <w:rPr>
                <w:rFonts w:ascii="Arial" w:hAnsi="Arial" w:cs="Arial"/>
                <w:b/>
                <w:bCs/>
                <w:sz w:val="22"/>
                <w:szCs w:val="22"/>
              </w:rPr>
              <w:t>ptitudes</w:t>
            </w:r>
          </w:p>
          <w:p w14:paraId="75DCDEB9" w14:textId="50622B58"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 desire to </w:t>
            </w:r>
            <w:r w:rsidR="00B141F6" w:rsidRPr="00660F8C">
              <w:rPr>
                <w:rFonts w:ascii="Arial" w:hAnsi="Arial" w:cs="Arial"/>
                <w:sz w:val="22"/>
                <w:szCs w:val="22"/>
              </w:rPr>
              <w:t>work with, support</w:t>
            </w:r>
            <w:r w:rsidRPr="00660F8C">
              <w:rPr>
                <w:rFonts w:ascii="Arial" w:hAnsi="Arial" w:cs="Arial"/>
                <w:sz w:val="22"/>
                <w:szCs w:val="22"/>
              </w:rPr>
              <w:t xml:space="preserve"> and develop young people</w:t>
            </w:r>
            <w:r w:rsidR="00696F37" w:rsidRPr="00660F8C">
              <w:rPr>
                <w:rFonts w:ascii="Arial" w:hAnsi="Arial" w:cs="Arial"/>
                <w:sz w:val="22"/>
                <w:szCs w:val="22"/>
                <w:lang w:val="en-US"/>
              </w:rPr>
              <w:t>;</w:t>
            </w:r>
          </w:p>
          <w:p w14:paraId="75DCDEBA" w14:textId="6125A7FB" w:rsidR="00E21D5F" w:rsidRPr="00660F8C" w:rsidRDefault="00E21D5F"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Ability to </w:t>
            </w:r>
            <w:r w:rsidR="00B141F6" w:rsidRPr="00660F8C">
              <w:rPr>
                <w:rFonts w:ascii="Arial" w:hAnsi="Arial" w:cs="Arial"/>
                <w:sz w:val="22"/>
                <w:szCs w:val="22"/>
              </w:rPr>
              <w:t xml:space="preserve">effectively </w:t>
            </w:r>
            <w:r w:rsidRPr="00660F8C">
              <w:rPr>
                <w:rFonts w:ascii="Arial" w:hAnsi="Arial" w:cs="Arial"/>
                <w:sz w:val="22"/>
                <w:szCs w:val="22"/>
              </w:rPr>
              <w:t xml:space="preserve">engage young people </w:t>
            </w:r>
            <w:r w:rsidR="00B141F6" w:rsidRPr="00660F8C">
              <w:rPr>
                <w:rFonts w:ascii="Arial" w:hAnsi="Arial" w:cs="Arial"/>
                <w:sz w:val="22"/>
                <w:szCs w:val="22"/>
              </w:rPr>
              <w:t>and adults alike</w:t>
            </w:r>
            <w:r w:rsidR="00696F37" w:rsidRPr="00660F8C">
              <w:rPr>
                <w:rFonts w:ascii="Arial" w:hAnsi="Arial" w:cs="Arial"/>
                <w:sz w:val="22"/>
                <w:szCs w:val="22"/>
                <w:lang w:val="en-US"/>
              </w:rPr>
              <w:t>;</w:t>
            </w:r>
          </w:p>
          <w:p w14:paraId="75DCDEBB" w14:textId="7CAA404A"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Excellent written and oral communication skills</w:t>
            </w:r>
            <w:r w:rsidR="00696F37" w:rsidRPr="00660F8C">
              <w:rPr>
                <w:rFonts w:ascii="Arial" w:hAnsi="Arial" w:cs="Arial"/>
                <w:sz w:val="22"/>
                <w:szCs w:val="22"/>
                <w:lang w:val="en-US"/>
              </w:rPr>
              <w:t>;</w:t>
            </w:r>
          </w:p>
          <w:p w14:paraId="75DCDEBC" w14:textId="2A715D9B" w:rsidR="00B13C6F" w:rsidRPr="00660F8C" w:rsidRDefault="00B13C6F" w:rsidP="00660F8C">
            <w:pPr>
              <w:pStyle w:val="ListParagraph"/>
              <w:numPr>
                <w:ilvl w:val="0"/>
                <w:numId w:val="28"/>
              </w:numPr>
              <w:jc w:val="both"/>
              <w:rPr>
                <w:rFonts w:ascii="Arial" w:hAnsi="Arial" w:cs="Arial"/>
                <w:sz w:val="22"/>
                <w:szCs w:val="22"/>
              </w:rPr>
            </w:pPr>
            <w:r w:rsidRPr="00660F8C">
              <w:rPr>
                <w:rFonts w:ascii="Arial" w:hAnsi="Arial" w:cs="Arial"/>
                <w:sz w:val="22"/>
                <w:szCs w:val="22"/>
              </w:rPr>
              <w:t>Ability to think clearly and report effectively</w:t>
            </w:r>
            <w:r w:rsidR="00696F37" w:rsidRPr="00660F8C">
              <w:rPr>
                <w:rFonts w:ascii="Arial" w:hAnsi="Arial" w:cs="Arial"/>
                <w:sz w:val="22"/>
                <w:szCs w:val="22"/>
                <w:lang w:val="en-US"/>
              </w:rPr>
              <w:t>;</w:t>
            </w:r>
          </w:p>
          <w:p w14:paraId="75DCDEBD" w14:textId="5A20CD90" w:rsidR="001C3E33" w:rsidRPr="00660F8C" w:rsidRDefault="001C3E33" w:rsidP="00660F8C">
            <w:pPr>
              <w:pStyle w:val="ListParagraph"/>
              <w:numPr>
                <w:ilvl w:val="0"/>
                <w:numId w:val="28"/>
              </w:numPr>
              <w:jc w:val="both"/>
              <w:rPr>
                <w:rFonts w:ascii="Arial" w:hAnsi="Arial" w:cs="Arial"/>
                <w:sz w:val="22"/>
                <w:szCs w:val="22"/>
              </w:rPr>
            </w:pPr>
            <w:r w:rsidRPr="00660F8C">
              <w:rPr>
                <w:rFonts w:ascii="Arial" w:hAnsi="Arial" w:cs="Arial"/>
                <w:sz w:val="22"/>
                <w:szCs w:val="22"/>
              </w:rPr>
              <w:t>Good standard of IT skills</w:t>
            </w:r>
            <w:r w:rsidR="00696F37" w:rsidRPr="00660F8C">
              <w:rPr>
                <w:rFonts w:ascii="Arial" w:hAnsi="Arial" w:cs="Arial"/>
                <w:sz w:val="22"/>
                <w:szCs w:val="22"/>
                <w:lang w:val="en-US"/>
              </w:rPr>
              <w:t>;</w:t>
            </w:r>
          </w:p>
          <w:p w14:paraId="75DCDEBE" w14:textId="697B5ACF" w:rsidR="00B13C6F" w:rsidRPr="00660F8C" w:rsidRDefault="00B13C6F" w:rsidP="00660F8C">
            <w:pPr>
              <w:pStyle w:val="ListParagraph"/>
              <w:numPr>
                <w:ilvl w:val="0"/>
                <w:numId w:val="28"/>
              </w:numPr>
              <w:jc w:val="both"/>
              <w:rPr>
                <w:rFonts w:ascii="Arial" w:hAnsi="Arial" w:cs="Arial"/>
                <w:sz w:val="22"/>
                <w:szCs w:val="22"/>
              </w:rPr>
            </w:pPr>
            <w:r w:rsidRPr="00660F8C">
              <w:rPr>
                <w:rFonts w:ascii="Arial" w:hAnsi="Arial" w:cs="Arial"/>
                <w:sz w:val="22"/>
                <w:szCs w:val="22"/>
              </w:rPr>
              <w:t>Ability to work flexibly to meet the requirements of the role</w:t>
            </w:r>
            <w:r w:rsidR="00660F8C">
              <w:rPr>
                <w:rFonts w:ascii="Arial" w:hAnsi="Arial" w:cs="Arial"/>
                <w:sz w:val="22"/>
                <w:szCs w:val="22"/>
              </w:rPr>
              <w:t xml:space="preserve"> (as the role is mobile with no fixed office space until the opening of the Youth Zone)</w:t>
            </w:r>
            <w:r w:rsidR="00696F37" w:rsidRPr="00660F8C">
              <w:rPr>
                <w:rFonts w:ascii="Arial" w:hAnsi="Arial" w:cs="Arial"/>
                <w:sz w:val="22"/>
                <w:szCs w:val="22"/>
                <w:lang w:val="en-US"/>
              </w:rPr>
              <w:t>;</w:t>
            </w:r>
          </w:p>
          <w:p w14:paraId="75DCDEBF" w14:textId="75992396" w:rsidR="002F5643" w:rsidRPr="00660F8C" w:rsidRDefault="00D92045"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Ability to work independently: </w:t>
            </w:r>
            <w:r w:rsidR="002F5643" w:rsidRPr="00660F8C">
              <w:rPr>
                <w:rFonts w:ascii="Arial" w:hAnsi="Arial" w:cs="Arial"/>
                <w:sz w:val="22"/>
                <w:szCs w:val="22"/>
              </w:rPr>
              <w:t>a self-starter</w:t>
            </w:r>
            <w:r w:rsidRPr="00660F8C">
              <w:rPr>
                <w:rFonts w:ascii="Arial" w:hAnsi="Arial" w:cs="Arial"/>
                <w:sz w:val="22"/>
                <w:szCs w:val="22"/>
                <w:lang w:val="en-US"/>
              </w:rPr>
              <w:t>;</w:t>
            </w:r>
          </w:p>
          <w:p w14:paraId="0714333E" w14:textId="60DF11B6" w:rsidR="00911AA9" w:rsidRPr="00660F8C" w:rsidRDefault="00E21D5F" w:rsidP="00660F8C">
            <w:pPr>
              <w:pStyle w:val="ListParagraph"/>
              <w:numPr>
                <w:ilvl w:val="0"/>
                <w:numId w:val="28"/>
              </w:numPr>
              <w:jc w:val="both"/>
              <w:rPr>
                <w:rFonts w:ascii="Arial" w:hAnsi="Arial" w:cs="Arial"/>
                <w:sz w:val="22"/>
                <w:szCs w:val="22"/>
              </w:rPr>
            </w:pPr>
            <w:r w:rsidRPr="00660F8C">
              <w:rPr>
                <w:rFonts w:ascii="Arial" w:hAnsi="Arial" w:cs="Arial"/>
                <w:sz w:val="22"/>
                <w:szCs w:val="22"/>
              </w:rPr>
              <w:t xml:space="preserve">A genuine passion for the values </w:t>
            </w:r>
            <w:r w:rsidR="00B14599" w:rsidRPr="00660F8C">
              <w:rPr>
                <w:rFonts w:ascii="Arial" w:hAnsi="Arial" w:cs="Arial"/>
                <w:sz w:val="22"/>
                <w:szCs w:val="22"/>
              </w:rPr>
              <w:t xml:space="preserve">and vision of </w:t>
            </w:r>
            <w:proofErr w:type="spellStart"/>
            <w:r w:rsidR="005E6BD2">
              <w:rPr>
                <w:rFonts w:ascii="Arial" w:hAnsi="Arial" w:cs="Arial"/>
                <w:sz w:val="22"/>
                <w:szCs w:val="22"/>
              </w:rPr>
              <w:t>HideOut</w:t>
            </w:r>
            <w:proofErr w:type="spellEnd"/>
            <w:r w:rsidR="000931BE" w:rsidRPr="00660F8C">
              <w:rPr>
                <w:rFonts w:ascii="Arial" w:hAnsi="Arial" w:cs="Arial"/>
                <w:sz w:val="22"/>
                <w:szCs w:val="22"/>
              </w:rPr>
              <w:t xml:space="preserve"> Youth Zone</w:t>
            </w:r>
            <w:r w:rsidR="00D92045" w:rsidRPr="00660F8C">
              <w:rPr>
                <w:rFonts w:ascii="Arial" w:hAnsi="Arial" w:cs="Arial"/>
                <w:sz w:val="22"/>
                <w:szCs w:val="22"/>
                <w:lang w:val="en-US"/>
              </w:rPr>
              <w:t>.</w:t>
            </w:r>
          </w:p>
          <w:p w14:paraId="75DCDEC0" w14:textId="46976731" w:rsidR="009C13A6" w:rsidRPr="00660F8C" w:rsidRDefault="009C13A6" w:rsidP="00660F8C">
            <w:pPr>
              <w:pStyle w:val="ListParagraph"/>
              <w:ind w:left="714"/>
              <w:contextualSpacing w:val="0"/>
              <w:jc w:val="both"/>
              <w:rPr>
                <w:rFonts w:ascii="Arial" w:hAnsi="Arial" w:cs="Arial"/>
                <w:sz w:val="22"/>
                <w:szCs w:val="22"/>
              </w:rPr>
            </w:pPr>
          </w:p>
        </w:tc>
      </w:tr>
      <w:tr w:rsidR="00660F8C" w:rsidRPr="00660F8C" w14:paraId="7D753DD4" w14:textId="77777777" w:rsidTr="00660F8C">
        <w:trPr>
          <w:jc w:val="center"/>
        </w:trPr>
        <w:tc>
          <w:tcPr>
            <w:tcW w:w="9918" w:type="dxa"/>
          </w:tcPr>
          <w:p w14:paraId="77FF4B42" w14:textId="77777777" w:rsidR="00660F8C" w:rsidRDefault="00660F8C" w:rsidP="00660F8C">
            <w:pPr>
              <w:spacing w:before="60" w:after="60"/>
              <w:jc w:val="both"/>
              <w:rPr>
                <w:rFonts w:ascii="Arial" w:hAnsi="Arial" w:cs="Arial"/>
                <w:b/>
                <w:bCs/>
                <w:sz w:val="22"/>
                <w:szCs w:val="22"/>
              </w:rPr>
            </w:pPr>
            <w:r>
              <w:rPr>
                <w:rFonts w:ascii="Arial" w:hAnsi="Arial" w:cs="Arial"/>
                <w:b/>
                <w:bCs/>
                <w:sz w:val="22"/>
                <w:szCs w:val="22"/>
              </w:rPr>
              <w:lastRenderedPageBreak/>
              <w:t>Qualifications</w:t>
            </w:r>
          </w:p>
          <w:p w14:paraId="5511FA9B" w14:textId="5BE03122" w:rsidR="00660F8C" w:rsidRPr="00660F8C" w:rsidRDefault="00660F8C" w:rsidP="00660F8C">
            <w:pPr>
              <w:pStyle w:val="ListParagraph"/>
              <w:numPr>
                <w:ilvl w:val="0"/>
                <w:numId w:val="26"/>
              </w:numPr>
              <w:spacing w:before="60" w:after="60"/>
              <w:jc w:val="both"/>
              <w:rPr>
                <w:rFonts w:ascii="Arial" w:hAnsi="Arial" w:cs="Arial"/>
                <w:b/>
                <w:bCs/>
                <w:sz w:val="22"/>
                <w:szCs w:val="22"/>
              </w:rPr>
            </w:pPr>
            <w:r>
              <w:rPr>
                <w:rFonts w:ascii="Arial" w:hAnsi="Arial" w:cs="Arial"/>
                <w:bCs/>
                <w:sz w:val="22"/>
                <w:szCs w:val="22"/>
              </w:rPr>
              <w:t xml:space="preserve">A </w:t>
            </w:r>
            <w:r w:rsidRPr="00660F8C">
              <w:rPr>
                <w:rFonts w:ascii="Arial" w:hAnsi="Arial" w:cs="Arial"/>
                <w:bCs/>
                <w:sz w:val="22"/>
                <w:szCs w:val="22"/>
              </w:rPr>
              <w:t>L</w:t>
            </w:r>
            <w:r>
              <w:rPr>
                <w:rFonts w:ascii="Arial" w:hAnsi="Arial" w:cs="Arial"/>
                <w:bCs/>
                <w:sz w:val="22"/>
                <w:szCs w:val="22"/>
              </w:rPr>
              <w:t xml:space="preserve">evel 3 Youth Work qualification is desirable </w:t>
            </w:r>
            <w:r w:rsidR="000260D1">
              <w:rPr>
                <w:rFonts w:ascii="Arial" w:hAnsi="Arial" w:cs="Arial"/>
                <w:bCs/>
                <w:sz w:val="22"/>
                <w:szCs w:val="22"/>
              </w:rPr>
              <w:t xml:space="preserve">but not essential. </w:t>
            </w:r>
          </w:p>
          <w:p w14:paraId="2FCA42E6" w14:textId="140D1602" w:rsidR="00660F8C" w:rsidRPr="00660F8C" w:rsidRDefault="00660F8C" w:rsidP="00660F8C">
            <w:pPr>
              <w:pStyle w:val="ListParagraph"/>
              <w:spacing w:before="60" w:after="60"/>
              <w:jc w:val="both"/>
              <w:rPr>
                <w:rFonts w:ascii="Arial" w:hAnsi="Arial" w:cs="Arial"/>
                <w:b/>
                <w:bCs/>
                <w:sz w:val="22"/>
                <w:szCs w:val="22"/>
              </w:rPr>
            </w:pPr>
          </w:p>
        </w:tc>
      </w:tr>
    </w:tbl>
    <w:p w14:paraId="75DCDEC6" w14:textId="77777777" w:rsidR="000A64BC" w:rsidRPr="00660F8C" w:rsidRDefault="000A64BC" w:rsidP="00660F8C">
      <w:pPr>
        <w:jc w:val="both"/>
        <w:rPr>
          <w:rFonts w:ascii="Arial" w:hAnsi="Arial" w:cs="Arial"/>
          <w:sz w:val="22"/>
          <w:szCs w:val="22"/>
        </w:rPr>
      </w:pPr>
    </w:p>
    <w:p w14:paraId="75DCDECF" w14:textId="77777777" w:rsidR="001C3E33" w:rsidRPr="00660F8C" w:rsidRDefault="001C3E33" w:rsidP="00660F8C">
      <w:pPr>
        <w:pStyle w:val="ListParagraph"/>
        <w:ind w:left="0"/>
        <w:jc w:val="both"/>
        <w:rPr>
          <w:rFonts w:ascii="Arial" w:hAnsi="Arial" w:cs="Arial"/>
          <w:sz w:val="22"/>
          <w:szCs w:val="22"/>
        </w:rPr>
      </w:pPr>
    </w:p>
    <w:p w14:paraId="1A975E1D" w14:textId="77777777" w:rsidR="00731A4D" w:rsidRDefault="00731A4D" w:rsidP="001F171E">
      <w:pPr>
        <w:pStyle w:val="BodyText2"/>
        <w:ind w:left="360"/>
        <w:rPr>
          <w:rFonts w:ascii="Arial" w:hAnsi="Arial"/>
          <w:b/>
        </w:rPr>
      </w:pPr>
      <w:r>
        <w:rPr>
          <w:rFonts w:ascii="Arial" w:hAnsi="Arial"/>
          <w:b/>
        </w:rPr>
        <w:t>Hideout is committed to safeguarding and promoting the welfare of children, young people and vulnerable groups. This post is subject to a standard DBS check.</w:t>
      </w:r>
    </w:p>
    <w:p w14:paraId="3C023C47" w14:textId="77777777" w:rsidR="00731A4D" w:rsidRDefault="00731A4D" w:rsidP="001F171E">
      <w:pPr>
        <w:pStyle w:val="BodyText2"/>
        <w:ind w:left="360"/>
        <w:rPr>
          <w:rFonts w:ascii="Arial" w:hAnsi="Arial"/>
          <w:b/>
        </w:rPr>
      </w:pPr>
      <w:r>
        <w:rPr>
          <w:rFonts w:ascii="Arial" w:hAnsi="Arial"/>
          <w:b/>
        </w:rPr>
        <w:br/>
      </w:r>
      <w:r>
        <w:rPr>
          <w:rFonts w:ascii="Arial" w:hAnsi="Arial"/>
          <w:b/>
          <w:bCs w:val="0"/>
          <w:iCs/>
          <w:szCs w:val="21"/>
        </w:rPr>
        <w:t xml:space="preserve">The strength of the </w:t>
      </w:r>
      <w:proofErr w:type="spellStart"/>
      <w:r>
        <w:rPr>
          <w:rFonts w:ascii="Arial" w:hAnsi="Arial"/>
          <w:b/>
          <w:bCs w:val="0"/>
          <w:iCs/>
          <w:szCs w:val="21"/>
        </w:rPr>
        <w:t>OnSide</w:t>
      </w:r>
      <w:proofErr w:type="spellEnd"/>
      <w:r>
        <w:rPr>
          <w:rFonts w:ascii="Arial" w:hAnsi="Arial"/>
          <w:b/>
          <w:bCs w:val="0"/>
          <w:iCs/>
          <w:szCs w:val="21"/>
        </w:rPr>
        <w:t xml:space="preserve"> network of Youth Zones is the diversity of its people; we place huge value on equal opportunities and encourage applications from candidates of diverse backgrounds, communities and abilities.</w:t>
      </w:r>
    </w:p>
    <w:p w14:paraId="7F3C818F" w14:textId="77777777" w:rsidR="00660F8C" w:rsidRDefault="00660F8C" w:rsidP="00660F8C">
      <w:pPr>
        <w:pStyle w:val="NoSpacing"/>
        <w:ind w:left="360"/>
        <w:jc w:val="both"/>
        <w:rPr>
          <w:rFonts w:ascii="Arial" w:hAnsi="Arial" w:cs="Arial"/>
          <w:b/>
        </w:rPr>
      </w:pPr>
    </w:p>
    <w:p w14:paraId="75DCDED0" w14:textId="26900C81" w:rsidR="00A76245" w:rsidRDefault="00A76245" w:rsidP="00660F8C">
      <w:pPr>
        <w:pStyle w:val="NoSpacing"/>
        <w:ind w:left="360"/>
        <w:jc w:val="both"/>
        <w:rPr>
          <w:rFonts w:ascii="Arial" w:hAnsi="Arial" w:cs="Arial"/>
          <w:b/>
        </w:rPr>
      </w:pPr>
      <w:r w:rsidRPr="00660F8C">
        <w:rPr>
          <w:rFonts w:ascii="Arial" w:hAnsi="Arial" w:cs="Arial"/>
          <w:b/>
        </w:rPr>
        <w:t>Additional information</w:t>
      </w:r>
    </w:p>
    <w:p w14:paraId="61123F23" w14:textId="77777777" w:rsidR="00660F8C" w:rsidRPr="00660F8C" w:rsidRDefault="00660F8C" w:rsidP="00660F8C">
      <w:pPr>
        <w:pStyle w:val="NoSpacing"/>
        <w:ind w:left="360"/>
        <w:jc w:val="both"/>
        <w:rPr>
          <w:rFonts w:ascii="Arial" w:hAnsi="Arial" w:cs="Arial"/>
          <w:b/>
        </w:rPr>
      </w:pPr>
    </w:p>
    <w:p w14:paraId="75DCDED1" w14:textId="3B5A8FD1" w:rsidR="00911AA9" w:rsidRPr="00660F8C" w:rsidRDefault="00911AA9" w:rsidP="00660F8C">
      <w:pPr>
        <w:pStyle w:val="NoSpacing"/>
        <w:numPr>
          <w:ilvl w:val="0"/>
          <w:numId w:val="14"/>
        </w:numPr>
        <w:jc w:val="both"/>
        <w:rPr>
          <w:rFonts w:ascii="Arial" w:hAnsi="Arial" w:cs="Arial"/>
        </w:rPr>
      </w:pPr>
      <w:r w:rsidRPr="00660F8C">
        <w:rPr>
          <w:rFonts w:ascii="Arial" w:hAnsi="Arial" w:cs="Arial"/>
        </w:rPr>
        <w:t>The job is based in</w:t>
      </w:r>
      <w:r w:rsidR="006E79C7">
        <w:rPr>
          <w:rFonts w:ascii="Arial" w:hAnsi="Arial" w:cs="Arial"/>
        </w:rPr>
        <w:t xml:space="preserve"> Gorton, East Manchester</w:t>
      </w:r>
      <w:r w:rsidR="000260D1">
        <w:rPr>
          <w:rFonts w:ascii="Arial" w:hAnsi="Arial" w:cs="Arial"/>
        </w:rPr>
        <w:t xml:space="preserve">, </w:t>
      </w:r>
      <w:r w:rsidR="00660F8C">
        <w:rPr>
          <w:rFonts w:ascii="Arial" w:hAnsi="Arial" w:cs="Arial"/>
        </w:rPr>
        <w:t>(no fixed office space</w:t>
      </w:r>
      <w:r w:rsidR="00127CF7">
        <w:rPr>
          <w:rFonts w:ascii="Arial" w:hAnsi="Arial" w:cs="Arial"/>
        </w:rPr>
        <w:t xml:space="preserve"> but interim working arrangements are being</w:t>
      </w:r>
      <w:r w:rsidR="0034149A">
        <w:rPr>
          <w:rFonts w:ascii="Arial" w:hAnsi="Arial" w:cs="Arial"/>
        </w:rPr>
        <w:t xml:space="preserve"> finalised</w:t>
      </w:r>
      <w:r w:rsidR="00EA7048">
        <w:rPr>
          <w:rFonts w:ascii="Arial" w:hAnsi="Arial" w:cs="Arial"/>
        </w:rPr>
        <w:t xml:space="preserve"> and should be confirmed by interview stage</w:t>
      </w:r>
      <w:r w:rsidR="00127CF7">
        <w:rPr>
          <w:rFonts w:ascii="Arial" w:hAnsi="Arial" w:cs="Arial"/>
        </w:rPr>
        <w:t xml:space="preserve"> </w:t>
      </w:r>
      <w:r w:rsidR="00660F8C">
        <w:rPr>
          <w:rFonts w:ascii="Arial" w:hAnsi="Arial" w:cs="Arial"/>
        </w:rPr>
        <w:t xml:space="preserve">) </w:t>
      </w:r>
      <w:r w:rsidRPr="00660F8C">
        <w:rPr>
          <w:rFonts w:ascii="Arial" w:hAnsi="Arial" w:cs="Arial"/>
        </w:rPr>
        <w:t xml:space="preserve">and your time will be deployed </w:t>
      </w:r>
      <w:r w:rsidR="000A64BC" w:rsidRPr="00660F8C">
        <w:rPr>
          <w:rFonts w:ascii="Arial" w:hAnsi="Arial" w:cs="Arial"/>
        </w:rPr>
        <w:t>as per the needs of the proje</w:t>
      </w:r>
      <w:r w:rsidR="0080240D" w:rsidRPr="00660F8C">
        <w:rPr>
          <w:rFonts w:ascii="Arial" w:hAnsi="Arial" w:cs="Arial"/>
        </w:rPr>
        <w:t>ct</w:t>
      </w:r>
      <w:r w:rsidR="00D92045" w:rsidRPr="00660F8C">
        <w:rPr>
          <w:rFonts w:ascii="Arial" w:hAnsi="Arial" w:cs="Arial"/>
          <w:lang w:val="en-US"/>
        </w:rPr>
        <w:t>,</w:t>
      </w:r>
      <w:r w:rsidR="0047045E" w:rsidRPr="00660F8C">
        <w:rPr>
          <w:rFonts w:ascii="Arial" w:hAnsi="Arial" w:cs="Arial"/>
        </w:rPr>
        <w:t xml:space="preserve"> which will include occasional travel </w:t>
      </w:r>
      <w:r w:rsidR="00660F8C">
        <w:rPr>
          <w:rFonts w:ascii="Arial" w:hAnsi="Arial" w:cs="Arial"/>
        </w:rPr>
        <w:t xml:space="preserve">across </w:t>
      </w:r>
      <w:r w:rsidR="006E79C7">
        <w:rPr>
          <w:rFonts w:ascii="Arial" w:hAnsi="Arial" w:cs="Arial"/>
        </w:rPr>
        <w:t>Manchester</w:t>
      </w:r>
      <w:r w:rsidR="00660F8C">
        <w:rPr>
          <w:rFonts w:ascii="Arial" w:hAnsi="Arial" w:cs="Arial"/>
        </w:rPr>
        <w:t xml:space="preserve"> and possibly the North West </w:t>
      </w:r>
    </w:p>
    <w:p w14:paraId="75DCDED2" w14:textId="77777777" w:rsidR="000A64BC" w:rsidRPr="00660F8C" w:rsidRDefault="000A64BC" w:rsidP="00660F8C">
      <w:pPr>
        <w:pStyle w:val="NoSpacing"/>
        <w:numPr>
          <w:ilvl w:val="0"/>
          <w:numId w:val="14"/>
        </w:numPr>
        <w:jc w:val="both"/>
        <w:rPr>
          <w:rFonts w:ascii="Arial" w:hAnsi="Arial" w:cs="Arial"/>
        </w:rPr>
      </w:pPr>
      <w:r w:rsidRPr="00660F8C">
        <w:rPr>
          <w:rFonts w:ascii="Arial" w:hAnsi="Arial" w:cs="Arial"/>
        </w:rPr>
        <w:t>The job requires the ability to work flexib</w:t>
      </w:r>
      <w:r w:rsidR="00527909" w:rsidRPr="00660F8C">
        <w:rPr>
          <w:rFonts w:ascii="Arial" w:hAnsi="Arial" w:cs="Arial"/>
        </w:rPr>
        <w:t>ly including evenings and weekends.</w:t>
      </w:r>
    </w:p>
    <w:p w14:paraId="75DCDED4" w14:textId="10CF96C4" w:rsidR="00042835" w:rsidRPr="00660F8C" w:rsidRDefault="00042835" w:rsidP="00660F8C">
      <w:pPr>
        <w:pStyle w:val="NoSpacing"/>
        <w:numPr>
          <w:ilvl w:val="0"/>
          <w:numId w:val="14"/>
        </w:numPr>
        <w:jc w:val="both"/>
        <w:rPr>
          <w:rFonts w:ascii="Arial" w:hAnsi="Arial" w:cs="Arial"/>
        </w:rPr>
      </w:pPr>
      <w:r w:rsidRPr="00660F8C">
        <w:rPr>
          <w:rFonts w:ascii="Arial" w:hAnsi="Arial" w:cs="Arial"/>
        </w:rPr>
        <w:t xml:space="preserve">Holiday </w:t>
      </w:r>
      <w:r w:rsidR="004B7F6E" w:rsidRPr="00660F8C">
        <w:rPr>
          <w:rFonts w:ascii="Arial" w:hAnsi="Arial" w:cs="Arial"/>
        </w:rPr>
        <w:t>entitlement is 33</w:t>
      </w:r>
      <w:r w:rsidRPr="00660F8C">
        <w:rPr>
          <w:rFonts w:ascii="Arial" w:hAnsi="Arial" w:cs="Arial"/>
        </w:rPr>
        <w:t xml:space="preserve"> days a year</w:t>
      </w:r>
      <w:r w:rsidR="004B7F6E" w:rsidRPr="00660F8C">
        <w:rPr>
          <w:rFonts w:ascii="Arial" w:hAnsi="Arial" w:cs="Arial"/>
        </w:rPr>
        <w:t xml:space="preserve"> inclusive of</w:t>
      </w:r>
      <w:r w:rsidRPr="00660F8C">
        <w:rPr>
          <w:rFonts w:ascii="Arial" w:hAnsi="Arial" w:cs="Arial"/>
        </w:rPr>
        <w:t xml:space="preserve"> ba</w:t>
      </w:r>
      <w:r w:rsidR="0040471E" w:rsidRPr="00660F8C">
        <w:rPr>
          <w:rFonts w:ascii="Arial" w:hAnsi="Arial" w:cs="Arial"/>
        </w:rPr>
        <w:t>nk holiday</w:t>
      </w:r>
      <w:r w:rsidR="00613066" w:rsidRPr="00660F8C">
        <w:rPr>
          <w:rFonts w:ascii="Arial" w:hAnsi="Arial" w:cs="Arial"/>
        </w:rPr>
        <w:t>s</w:t>
      </w:r>
      <w:r w:rsidR="00B67811" w:rsidRPr="00660F8C">
        <w:rPr>
          <w:rFonts w:ascii="Arial" w:hAnsi="Arial" w:cs="Arial"/>
        </w:rPr>
        <w:t>.</w:t>
      </w:r>
    </w:p>
    <w:p w14:paraId="75DCDED6" w14:textId="1360ECFC" w:rsidR="0052389B" w:rsidRDefault="000A64BC" w:rsidP="00660F8C">
      <w:pPr>
        <w:pStyle w:val="NoSpacing"/>
        <w:numPr>
          <w:ilvl w:val="0"/>
          <w:numId w:val="14"/>
        </w:numPr>
        <w:jc w:val="both"/>
        <w:rPr>
          <w:rFonts w:ascii="Arial" w:hAnsi="Arial" w:cs="Arial"/>
        </w:rPr>
      </w:pPr>
      <w:r w:rsidRPr="00660F8C">
        <w:rPr>
          <w:rFonts w:ascii="Arial" w:hAnsi="Arial" w:cs="Arial"/>
        </w:rPr>
        <w:t>In accordance with our Child Protection and Safeguarding procedures, this position requires an enhanced DBS check</w:t>
      </w:r>
      <w:r w:rsidR="00660F8C">
        <w:rPr>
          <w:rFonts w:ascii="Arial" w:hAnsi="Arial" w:cs="Arial"/>
        </w:rPr>
        <w:t xml:space="preserve"> and completion of an Online Safeguarding Course</w:t>
      </w:r>
      <w:r w:rsidRPr="00660F8C">
        <w:rPr>
          <w:rFonts w:ascii="Arial" w:hAnsi="Arial" w:cs="Arial"/>
        </w:rPr>
        <w:t>.</w:t>
      </w:r>
    </w:p>
    <w:p w14:paraId="08704A08" w14:textId="2B8E286B" w:rsidR="00D81E05" w:rsidRDefault="00D81E05" w:rsidP="00D81E05">
      <w:pPr>
        <w:pStyle w:val="NoSpacing"/>
        <w:jc w:val="both"/>
        <w:rPr>
          <w:rFonts w:ascii="Arial" w:hAnsi="Arial" w:cs="Arial"/>
        </w:rPr>
      </w:pPr>
    </w:p>
    <w:p w14:paraId="07B157C2" w14:textId="39805A82" w:rsidR="00777388" w:rsidRDefault="00777388" w:rsidP="00D81E05">
      <w:pPr>
        <w:pStyle w:val="NoSpacing"/>
        <w:jc w:val="both"/>
        <w:rPr>
          <w:rFonts w:ascii="Arial" w:hAnsi="Arial" w:cs="Arial"/>
        </w:rPr>
      </w:pPr>
    </w:p>
    <w:p w14:paraId="2DC6C814" w14:textId="03CA64A4" w:rsidR="008A6AC3" w:rsidRDefault="00777388" w:rsidP="008A6AC3">
      <w:pPr>
        <w:pStyle w:val="BodyText2"/>
        <w:ind w:left="360"/>
        <w:jc w:val="left"/>
        <w:rPr>
          <w:rFonts w:ascii="Arial" w:eastAsia="Arial" w:hAnsi="Arial"/>
          <w:bCs w:val="0"/>
          <w:szCs w:val="25"/>
        </w:rPr>
      </w:pPr>
      <w:r w:rsidRPr="00577D21">
        <w:rPr>
          <w:rFonts w:ascii="Arial" w:eastAsiaTheme="minorHAnsi" w:hAnsi="Arial"/>
          <w:b/>
          <w:szCs w:val="24"/>
        </w:rPr>
        <w:t xml:space="preserve">For information regarding how </w:t>
      </w:r>
      <w:proofErr w:type="spellStart"/>
      <w:r w:rsidRPr="00577D21">
        <w:rPr>
          <w:rFonts w:ascii="Arial" w:eastAsiaTheme="minorHAnsi" w:hAnsi="Arial"/>
          <w:b/>
          <w:szCs w:val="24"/>
        </w:rPr>
        <w:t>OnSide</w:t>
      </w:r>
      <w:proofErr w:type="spellEnd"/>
      <w:r w:rsidRPr="00577D21">
        <w:rPr>
          <w:rFonts w:ascii="Arial" w:eastAsiaTheme="minorHAnsi" w:hAnsi="Arial"/>
          <w:b/>
          <w:szCs w:val="24"/>
        </w:rPr>
        <w:t xml:space="preserve"> youth Zones processes your data, please click </w:t>
      </w:r>
      <w:proofErr w:type="spellStart"/>
      <w:proofErr w:type="gramStart"/>
      <w:r w:rsidRPr="00577D21">
        <w:rPr>
          <w:rFonts w:ascii="Arial" w:eastAsiaTheme="minorHAnsi" w:hAnsi="Arial"/>
          <w:b/>
          <w:szCs w:val="24"/>
        </w:rPr>
        <w:t>here</w:t>
      </w:r>
      <w:r w:rsidRPr="008A6AC3">
        <w:rPr>
          <w:rFonts w:ascii="Arial" w:eastAsiaTheme="minorHAnsi" w:hAnsi="Arial"/>
          <w:b/>
          <w:szCs w:val="24"/>
        </w:rPr>
        <w:t>:</w:t>
      </w:r>
      <w:r w:rsidRPr="008A6AC3">
        <w:rPr>
          <w:rFonts w:ascii="Arial" w:eastAsia="Arial" w:hAnsi="Arial"/>
          <w:bCs w:val="0"/>
          <w:szCs w:val="25"/>
        </w:rPr>
        <w:t>https</w:t>
      </w:r>
      <w:proofErr w:type="spellEnd"/>
      <w:r w:rsidRPr="008A6AC3">
        <w:rPr>
          <w:rFonts w:ascii="Arial" w:eastAsia="Arial" w:hAnsi="Arial"/>
          <w:bCs w:val="0"/>
          <w:szCs w:val="25"/>
        </w:rPr>
        <w:t>://www.onsideyouthzones.org/applicant-privacy</w:t>
      </w:r>
      <w:proofErr w:type="gramEnd"/>
    </w:p>
    <w:p w14:paraId="06839DE8" w14:textId="77777777" w:rsidR="008A6AC3" w:rsidRPr="008A6AC3" w:rsidRDefault="008A6AC3" w:rsidP="00777388">
      <w:pPr>
        <w:pStyle w:val="BodyText2"/>
        <w:jc w:val="left"/>
        <w:rPr>
          <w:rFonts w:ascii="Arial" w:eastAsia="Arial" w:hAnsi="Arial"/>
          <w:bCs w:val="0"/>
          <w:szCs w:val="25"/>
        </w:rPr>
      </w:pPr>
    </w:p>
    <w:p w14:paraId="5CCDBE0B" w14:textId="77777777" w:rsidR="00015C77" w:rsidRDefault="00015C77" w:rsidP="00777388">
      <w:pPr>
        <w:pStyle w:val="BodyText2"/>
        <w:jc w:val="left"/>
        <w:rPr>
          <w:rFonts w:ascii="Arial" w:eastAsia="Arial" w:hAnsi="Arial"/>
          <w:bCs w:val="0"/>
          <w:color w:val="454545"/>
          <w:sz w:val="25"/>
          <w:szCs w:val="25"/>
        </w:rPr>
      </w:pPr>
    </w:p>
    <w:p w14:paraId="1C9F42F5" w14:textId="77777777" w:rsidR="00015C77" w:rsidRDefault="00777388" w:rsidP="00777388">
      <w:pPr>
        <w:pStyle w:val="BodyText2"/>
        <w:jc w:val="center"/>
        <w:rPr>
          <w:rFonts w:ascii="Arial" w:eastAsia="Arial" w:hAnsi="Arial"/>
          <w:b/>
          <w:color w:val="000000"/>
          <w:sz w:val="24"/>
          <w:szCs w:val="24"/>
          <w:lang w:eastAsia="en-GB"/>
        </w:rPr>
      </w:pPr>
      <w:r w:rsidRPr="00E565C3">
        <w:rPr>
          <w:b/>
          <w:sz w:val="32"/>
          <w:szCs w:val="32"/>
        </w:rPr>
        <w:br/>
      </w:r>
    </w:p>
    <w:p w14:paraId="1F5F5428" w14:textId="77777777" w:rsidR="00015C77" w:rsidRDefault="00015C77" w:rsidP="00777388">
      <w:pPr>
        <w:pStyle w:val="BodyText2"/>
        <w:jc w:val="center"/>
        <w:rPr>
          <w:rFonts w:ascii="Arial" w:eastAsia="Arial" w:hAnsi="Arial"/>
          <w:b/>
          <w:color w:val="000000"/>
          <w:sz w:val="24"/>
          <w:szCs w:val="24"/>
          <w:lang w:eastAsia="en-GB"/>
        </w:rPr>
      </w:pPr>
    </w:p>
    <w:p w14:paraId="67824C7D" w14:textId="77777777" w:rsidR="00015C77" w:rsidRDefault="00015C77" w:rsidP="00777388">
      <w:pPr>
        <w:pStyle w:val="BodyText2"/>
        <w:jc w:val="center"/>
        <w:rPr>
          <w:rFonts w:ascii="Arial" w:eastAsia="Arial" w:hAnsi="Arial"/>
          <w:b/>
          <w:color w:val="000000"/>
          <w:sz w:val="24"/>
          <w:szCs w:val="24"/>
          <w:lang w:eastAsia="en-GB"/>
        </w:rPr>
      </w:pPr>
    </w:p>
    <w:sectPr w:rsidR="00015C77" w:rsidSect="004C6CF6">
      <w:headerReference w:type="default" r:id="rId12"/>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5C77FC" w14:textId="77777777" w:rsidR="00F9518E" w:rsidRDefault="00F9518E" w:rsidP="00BB43A9">
      <w:r>
        <w:separator/>
      </w:r>
    </w:p>
  </w:endnote>
  <w:endnote w:type="continuationSeparator" w:id="0">
    <w:p w14:paraId="4CD43B92" w14:textId="77777777" w:rsidR="00F9518E" w:rsidRDefault="00F9518E" w:rsidP="00BB43A9">
      <w:r>
        <w:continuationSeparator/>
      </w:r>
    </w:p>
  </w:endnote>
  <w:endnote w:type="continuationNotice" w:id="1">
    <w:p w14:paraId="26B321BD" w14:textId="77777777" w:rsidR="00F9518E" w:rsidRDefault="00F951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E4794" w14:textId="77777777" w:rsidR="00F9518E" w:rsidRDefault="00F9518E" w:rsidP="00BB43A9">
      <w:r>
        <w:separator/>
      </w:r>
    </w:p>
  </w:footnote>
  <w:footnote w:type="continuationSeparator" w:id="0">
    <w:p w14:paraId="21EB4C8F" w14:textId="77777777" w:rsidR="00F9518E" w:rsidRDefault="00F9518E" w:rsidP="00BB43A9">
      <w:r>
        <w:continuationSeparator/>
      </w:r>
    </w:p>
  </w:footnote>
  <w:footnote w:type="continuationNotice" w:id="1">
    <w:p w14:paraId="161B3B10" w14:textId="77777777" w:rsidR="00F9518E" w:rsidRDefault="00F951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EEB57" w14:textId="1B7A07C0" w:rsidR="00660F8C" w:rsidRDefault="002B5491">
    <w:pPr>
      <w:pStyle w:val="Header"/>
    </w:pPr>
    <w:r>
      <w:rPr>
        <w:noProof/>
      </w:rPr>
      <w:drawing>
        <wp:inline distT="0" distB="0" distL="0" distR="0" wp14:anchorId="338818E8" wp14:editId="292B7317">
          <wp:extent cx="1739900" cy="14157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Hideout.jpg"/>
                  <pic:cNvPicPr/>
                </pic:nvPicPr>
                <pic:blipFill>
                  <a:blip r:embed="rId1"/>
                  <a:stretch>
                    <a:fillRect/>
                  </a:stretch>
                </pic:blipFill>
                <pic:spPr>
                  <a:xfrm>
                    <a:off x="0" y="0"/>
                    <a:ext cx="1748961" cy="1423080"/>
                  </a:xfrm>
                  <a:prstGeom prst="rect">
                    <a:avLst/>
                  </a:prstGeom>
                </pic:spPr>
              </pic:pic>
            </a:graphicData>
          </a:graphic>
        </wp:inline>
      </w:drawing>
    </w:r>
  </w:p>
  <w:p w14:paraId="5E73E162" w14:textId="635E5419" w:rsidR="00660F8C" w:rsidRDefault="00660F8C" w:rsidP="00527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51E3"/>
    <w:multiLevelType w:val="hybridMultilevel"/>
    <w:tmpl w:val="81E0FB6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 w15:restartNumberingAfterBreak="0">
    <w:nsid w:val="03D073F6"/>
    <w:multiLevelType w:val="hybridMultilevel"/>
    <w:tmpl w:val="CD188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57427"/>
    <w:multiLevelType w:val="hybridMultilevel"/>
    <w:tmpl w:val="7B34F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B74AB5"/>
    <w:multiLevelType w:val="hybridMultilevel"/>
    <w:tmpl w:val="78BC2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950F3C"/>
    <w:multiLevelType w:val="hybridMultilevel"/>
    <w:tmpl w:val="422631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B13786"/>
    <w:multiLevelType w:val="hybridMultilevel"/>
    <w:tmpl w:val="0DC45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F67DA5"/>
    <w:multiLevelType w:val="hybridMultilevel"/>
    <w:tmpl w:val="D19A9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06D79"/>
    <w:multiLevelType w:val="hybridMultilevel"/>
    <w:tmpl w:val="014AB7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A4F0E19"/>
    <w:multiLevelType w:val="hybridMultilevel"/>
    <w:tmpl w:val="0FA6D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63558F"/>
    <w:multiLevelType w:val="hybridMultilevel"/>
    <w:tmpl w:val="27B82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7D36CA"/>
    <w:multiLevelType w:val="hybridMultilevel"/>
    <w:tmpl w:val="4EAA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103AF0"/>
    <w:multiLevelType w:val="hybridMultilevel"/>
    <w:tmpl w:val="9ACAB192"/>
    <w:lvl w:ilvl="0" w:tplc="18FE1B88">
      <w:numFmt w:val="bullet"/>
      <w:lvlText w:val="-"/>
      <w:lvlJc w:val="left"/>
      <w:pPr>
        <w:ind w:left="1074"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10CCE"/>
    <w:multiLevelType w:val="hybridMultilevel"/>
    <w:tmpl w:val="083C49BC"/>
    <w:lvl w:ilvl="0" w:tplc="08090001">
      <w:start w:val="1"/>
      <w:numFmt w:val="bullet"/>
      <w:lvlText w:val=""/>
      <w:lvlJc w:val="left"/>
      <w:pPr>
        <w:ind w:left="-351" w:hanging="360"/>
      </w:pPr>
      <w:rPr>
        <w:rFonts w:ascii="Symbol" w:hAnsi="Symbol" w:cs="Times New Roman"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cs="Times New Roman" w:hint="default"/>
      </w:rPr>
    </w:lvl>
    <w:lvl w:ilvl="3" w:tplc="08090001">
      <w:start w:val="1"/>
      <w:numFmt w:val="bullet"/>
      <w:lvlText w:val=""/>
      <w:lvlJc w:val="left"/>
      <w:pPr>
        <w:ind w:left="1809" w:hanging="360"/>
      </w:pPr>
      <w:rPr>
        <w:rFonts w:ascii="Symbol" w:hAnsi="Symbol" w:cs="Times New Roman" w:hint="default"/>
      </w:rPr>
    </w:lvl>
    <w:lvl w:ilvl="4" w:tplc="08090003">
      <w:start w:val="1"/>
      <w:numFmt w:val="bullet"/>
      <w:lvlText w:val="o"/>
      <w:lvlJc w:val="left"/>
      <w:pPr>
        <w:ind w:left="2529" w:hanging="360"/>
      </w:pPr>
      <w:rPr>
        <w:rFonts w:ascii="Courier New" w:hAnsi="Courier New" w:cs="Courier New" w:hint="default"/>
      </w:rPr>
    </w:lvl>
    <w:lvl w:ilvl="5" w:tplc="08090005">
      <w:start w:val="1"/>
      <w:numFmt w:val="bullet"/>
      <w:lvlText w:val=""/>
      <w:lvlJc w:val="left"/>
      <w:pPr>
        <w:ind w:left="3249" w:hanging="360"/>
      </w:pPr>
      <w:rPr>
        <w:rFonts w:ascii="Wingdings" w:hAnsi="Wingdings" w:cs="Times New Roman" w:hint="default"/>
      </w:rPr>
    </w:lvl>
    <w:lvl w:ilvl="6" w:tplc="08090001">
      <w:start w:val="1"/>
      <w:numFmt w:val="bullet"/>
      <w:lvlText w:val=""/>
      <w:lvlJc w:val="left"/>
      <w:pPr>
        <w:ind w:left="3969" w:hanging="360"/>
      </w:pPr>
      <w:rPr>
        <w:rFonts w:ascii="Symbol" w:hAnsi="Symbol" w:cs="Times New Roman" w:hint="default"/>
      </w:rPr>
    </w:lvl>
    <w:lvl w:ilvl="7" w:tplc="08090003">
      <w:start w:val="1"/>
      <w:numFmt w:val="bullet"/>
      <w:lvlText w:val="o"/>
      <w:lvlJc w:val="left"/>
      <w:pPr>
        <w:ind w:left="4689" w:hanging="360"/>
      </w:pPr>
      <w:rPr>
        <w:rFonts w:ascii="Courier New" w:hAnsi="Courier New" w:cs="Courier New" w:hint="default"/>
      </w:rPr>
    </w:lvl>
    <w:lvl w:ilvl="8" w:tplc="08090005">
      <w:start w:val="1"/>
      <w:numFmt w:val="bullet"/>
      <w:lvlText w:val=""/>
      <w:lvlJc w:val="left"/>
      <w:pPr>
        <w:ind w:left="5409" w:hanging="360"/>
      </w:pPr>
      <w:rPr>
        <w:rFonts w:ascii="Wingdings" w:hAnsi="Wingdings" w:cs="Times New Roman" w:hint="default"/>
      </w:rPr>
    </w:lvl>
  </w:abstractNum>
  <w:abstractNum w:abstractNumId="14" w15:restartNumberingAfterBreak="0">
    <w:nsid w:val="32814AB1"/>
    <w:multiLevelType w:val="hybridMultilevel"/>
    <w:tmpl w:val="69767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557C2"/>
    <w:multiLevelType w:val="hybridMultilevel"/>
    <w:tmpl w:val="117E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D9493A"/>
    <w:multiLevelType w:val="hybridMultilevel"/>
    <w:tmpl w:val="E51CE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C7A02"/>
    <w:multiLevelType w:val="multilevel"/>
    <w:tmpl w:val="2BDCDE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048498A"/>
    <w:multiLevelType w:val="hybridMultilevel"/>
    <w:tmpl w:val="0CDE0E58"/>
    <w:lvl w:ilvl="0" w:tplc="DA9C36C0">
      <w:start w:val="1"/>
      <w:numFmt w:val="bullet"/>
      <w:lvlText w:val=""/>
      <w:lvlJc w:val="left"/>
      <w:pPr>
        <w:tabs>
          <w:tab w:val="num" w:pos="720"/>
        </w:tabs>
        <w:ind w:left="720" w:hanging="360"/>
      </w:pPr>
      <w:rPr>
        <w:rFonts w:ascii="Symbol" w:hAnsi="Symbol" w:cs="Times New Roman"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9" w15:restartNumberingAfterBreak="0">
    <w:nsid w:val="416926AB"/>
    <w:multiLevelType w:val="hybridMultilevel"/>
    <w:tmpl w:val="21AC49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C045B9"/>
    <w:multiLevelType w:val="hybridMultilevel"/>
    <w:tmpl w:val="402C517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21" w15:restartNumberingAfterBreak="0">
    <w:nsid w:val="54B86A32"/>
    <w:multiLevelType w:val="hybridMultilevel"/>
    <w:tmpl w:val="9B128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E5548"/>
    <w:multiLevelType w:val="hybridMultilevel"/>
    <w:tmpl w:val="999A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FE41B5"/>
    <w:multiLevelType w:val="hybridMultilevel"/>
    <w:tmpl w:val="03149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DB7AB3"/>
    <w:multiLevelType w:val="hybridMultilevel"/>
    <w:tmpl w:val="80D2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A3CF7"/>
    <w:multiLevelType w:val="hybridMultilevel"/>
    <w:tmpl w:val="1FE0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1979BC"/>
    <w:multiLevelType w:val="hybridMultilevel"/>
    <w:tmpl w:val="F05A6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902366"/>
    <w:multiLevelType w:val="hybridMultilevel"/>
    <w:tmpl w:val="839A1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31314CC"/>
    <w:multiLevelType w:val="multilevel"/>
    <w:tmpl w:val="2BDCDE0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1481C2A"/>
    <w:multiLevelType w:val="hybridMultilevel"/>
    <w:tmpl w:val="35A4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8C1514D"/>
    <w:multiLevelType w:val="hybridMultilevel"/>
    <w:tmpl w:val="926E05BA"/>
    <w:lvl w:ilvl="0" w:tplc="18FE1B88">
      <w:numFmt w:val="bullet"/>
      <w:lvlText w:val="-"/>
      <w:lvlJc w:val="left"/>
      <w:pPr>
        <w:ind w:left="1074" w:hanging="360"/>
      </w:pPr>
      <w:rPr>
        <w:rFonts w:ascii="Calibri" w:eastAsiaTheme="minorEastAsia" w:hAnsi="Calibri" w:cs="Calibri"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1" w15:restartNumberingAfterBreak="0">
    <w:nsid w:val="7A9572DE"/>
    <w:multiLevelType w:val="hybridMultilevel"/>
    <w:tmpl w:val="FF4C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7"/>
  </w:num>
  <w:num w:numId="4">
    <w:abstractNumId w:val="0"/>
  </w:num>
  <w:num w:numId="5">
    <w:abstractNumId w:val="18"/>
  </w:num>
  <w:num w:numId="6">
    <w:abstractNumId w:val="15"/>
  </w:num>
  <w:num w:numId="7">
    <w:abstractNumId w:val="16"/>
  </w:num>
  <w:num w:numId="8">
    <w:abstractNumId w:val="21"/>
  </w:num>
  <w:num w:numId="9">
    <w:abstractNumId w:val="22"/>
  </w:num>
  <w:num w:numId="10">
    <w:abstractNumId w:val="14"/>
  </w:num>
  <w:num w:numId="11">
    <w:abstractNumId w:val="24"/>
  </w:num>
  <w:num w:numId="12">
    <w:abstractNumId w:val="13"/>
  </w:num>
  <w:num w:numId="13">
    <w:abstractNumId w:val="20"/>
  </w:num>
  <w:num w:numId="14">
    <w:abstractNumId w:val="31"/>
  </w:num>
  <w:num w:numId="15">
    <w:abstractNumId w:val="5"/>
  </w:num>
  <w:num w:numId="16">
    <w:abstractNumId w:val="1"/>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5"/>
  </w:num>
  <w:num w:numId="20">
    <w:abstractNumId w:val="23"/>
  </w:num>
  <w:num w:numId="21">
    <w:abstractNumId w:val="6"/>
  </w:num>
  <w:num w:numId="22">
    <w:abstractNumId w:val="2"/>
  </w:num>
  <w:num w:numId="23">
    <w:abstractNumId w:val="30"/>
  </w:num>
  <w:num w:numId="24">
    <w:abstractNumId w:val="8"/>
  </w:num>
  <w:num w:numId="25">
    <w:abstractNumId w:val="12"/>
  </w:num>
  <w:num w:numId="26">
    <w:abstractNumId w:val="7"/>
  </w:num>
  <w:num w:numId="27">
    <w:abstractNumId w:val="9"/>
  </w:num>
  <w:num w:numId="28">
    <w:abstractNumId w:val="4"/>
  </w:num>
  <w:num w:numId="29">
    <w:abstractNumId w:val="19"/>
  </w:num>
  <w:num w:numId="30">
    <w:abstractNumId w:val="10"/>
  </w:num>
  <w:num w:numId="31">
    <w:abstractNumId w:val="26"/>
  </w:num>
  <w:num w:numId="32">
    <w:abstractNumId w:val="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7E"/>
    <w:rsid w:val="00000605"/>
    <w:rsid w:val="0001060A"/>
    <w:rsid w:val="00015C77"/>
    <w:rsid w:val="000260D1"/>
    <w:rsid w:val="00027227"/>
    <w:rsid w:val="00032152"/>
    <w:rsid w:val="00033B73"/>
    <w:rsid w:val="000415DC"/>
    <w:rsid w:val="00042835"/>
    <w:rsid w:val="000429FA"/>
    <w:rsid w:val="00050E49"/>
    <w:rsid w:val="00052CD6"/>
    <w:rsid w:val="00072579"/>
    <w:rsid w:val="000739D0"/>
    <w:rsid w:val="0008407E"/>
    <w:rsid w:val="00086D9A"/>
    <w:rsid w:val="000931BE"/>
    <w:rsid w:val="000A1CC4"/>
    <w:rsid w:val="000A64BC"/>
    <w:rsid w:val="000B5CA5"/>
    <w:rsid w:val="000C1027"/>
    <w:rsid w:val="000D171E"/>
    <w:rsid w:val="000D35D9"/>
    <w:rsid w:val="000E7219"/>
    <w:rsid w:val="000F6715"/>
    <w:rsid w:val="00101AED"/>
    <w:rsid w:val="00102710"/>
    <w:rsid w:val="00113AD5"/>
    <w:rsid w:val="00114C3C"/>
    <w:rsid w:val="00122221"/>
    <w:rsid w:val="00123608"/>
    <w:rsid w:val="00127CF7"/>
    <w:rsid w:val="0014129D"/>
    <w:rsid w:val="00141D80"/>
    <w:rsid w:val="00157DDE"/>
    <w:rsid w:val="00161E69"/>
    <w:rsid w:val="00162F27"/>
    <w:rsid w:val="0016748B"/>
    <w:rsid w:val="00182780"/>
    <w:rsid w:val="00197E32"/>
    <w:rsid w:val="001A283A"/>
    <w:rsid w:val="001B065E"/>
    <w:rsid w:val="001C2B52"/>
    <w:rsid w:val="001C372B"/>
    <w:rsid w:val="001C3E33"/>
    <w:rsid w:val="001C49B8"/>
    <w:rsid w:val="001E7A91"/>
    <w:rsid w:val="001F171E"/>
    <w:rsid w:val="001F7D5A"/>
    <w:rsid w:val="00202071"/>
    <w:rsid w:val="00202D1E"/>
    <w:rsid w:val="00204D39"/>
    <w:rsid w:val="00210260"/>
    <w:rsid w:val="00215689"/>
    <w:rsid w:val="00215C39"/>
    <w:rsid w:val="00217B0B"/>
    <w:rsid w:val="00220AAC"/>
    <w:rsid w:val="00246F58"/>
    <w:rsid w:val="00247584"/>
    <w:rsid w:val="00266693"/>
    <w:rsid w:val="002722D2"/>
    <w:rsid w:val="00294AF7"/>
    <w:rsid w:val="002977F8"/>
    <w:rsid w:val="002A2D7D"/>
    <w:rsid w:val="002A3E73"/>
    <w:rsid w:val="002A54CA"/>
    <w:rsid w:val="002A56EE"/>
    <w:rsid w:val="002B126C"/>
    <w:rsid w:val="002B5491"/>
    <w:rsid w:val="002D4199"/>
    <w:rsid w:val="002E2594"/>
    <w:rsid w:val="002F5643"/>
    <w:rsid w:val="00311D0E"/>
    <w:rsid w:val="00313464"/>
    <w:rsid w:val="003219BE"/>
    <w:rsid w:val="00327B4A"/>
    <w:rsid w:val="00331BD9"/>
    <w:rsid w:val="00334D66"/>
    <w:rsid w:val="00341443"/>
    <w:rsid w:val="0034149A"/>
    <w:rsid w:val="003433BB"/>
    <w:rsid w:val="00346E77"/>
    <w:rsid w:val="00356CDB"/>
    <w:rsid w:val="0036244C"/>
    <w:rsid w:val="00374F2E"/>
    <w:rsid w:val="00384900"/>
    <w:rsid w:val="003B0D42"/>
    <w:rsid w:val="003B1756"/>
    <w:rsid w:val="003C34BD"/>
    <w:rsid w:val="003C7583"/>
    <w:rsid w:val="003D0764"/>
    <w:rsid w:val="003E63F7"/>
    <w:rsid w:val="003F1AA0"/>
    <w:rsid w:val="00403EAD"/>
    <w:rsid w:val="0040471E"/>
    <w:rsid w:val="004110F9"/>
    <w:rsid w:val="00412894"/>
    <w:rsid w:val="004142BE"/>
    <w:rsid w:val="004419EE"/>
    <w:rsid w:val="00441E99"/>
    <w:rsid w:val="004444E5"/>
    <w:rsid w:val="004533C4"/>
    <w:rsid w:val="00462617"/>
    <w:rsid w:val="004638D7"/>
    <w:rsid w:val="0047045E"/>
    <w:rsid w:val="004766B8"/>
    <w:rsid w:val="00481685"/>
    <w:rsid w:val="00490B4F"/>
    <w:rsid w:val="004A4AF5"/>
    <w:rsid w:val="004A50D3"/>
    <w:rsid w:val="004B7F6E"/>
    <w:rsid w:val="004C247A"/>
    <w:rsid w:val="004C50FD"/>
    <w:rsid w:val="004C6CF6"/>
    <w:rsid w:val="004D2887"/>
    <w:rsid w:val="004E0F8F"/>
    <w:rsid w:val="004F48DD"/>
    <w:rsid w:val="00501B28"/>
    <w:rsid w:val="00503BC1"/>
    <w:rsid w:val="0052389B"/>
    <w:rsid w:val="00527909"/>
    <w:rsid w:val="005279AB"/>
    <w:rsid w:val="0054365F"/>
    <w:rsid w:val="00551FBB"/>
    <w:rsid w:val="005923C3"/>
    <w:rsid w:val="005A29F9"/>
    <w:rsid w:val="005B54D0"/>
    <w:rsid w:val="005D7B55"/>
    <w:rsid w:val="005E27A9"/>
    <w:rsid w:val="005E5B18"/>
    <w:rsid w:val="005E6BD2"/>
    <w:rsid w:val="005F7851"/>
    <w:rsid w:val="006031FC"/>
    <w:rsid w:val="00612477"/>
    <w:rsid w:val="00613066"/>
    <w:rsid w:val="00616B77"/>
    <w:rsid w:val="006250B1"/>
    <w:rsid w:val="006338B3"/>
    <w:rsid w:val="00653338"/>
    <w:rsid w:val="00660F8C"/>
    <w:rsid w:val="006714FF"/>
    <w:rsid w:val="00694832"/>
    <w:rsid w:val="00696F37"/>
    <w:rsid w:val="006B0908"/>
    <w:rsid w:val="006C047D"/>
    <w:rsid w:val="006C04B3"/>
    <w:rsid w:val="006C7EDA"/>
    <w:rsid w:val="006E79C7"/>
    <w:rsid w:val="006F1D36"/>
    <w:rsid w:val="0070323C"/>
    <w:rsid w:val="00725524"/>
    <w:rsid w:val="00725878"/>
    <w:rsid w:val="00731A4D"/>
    <w:rsid w:val="0074460D"/>
    <w:rsid w:val="00754E0C"/>
    <w:rsid w:val="00765D27"/>
    <w:rsid w:val="00766928"/>
    <w:rsid w:val="00777388"/>
    <w:rsid w:val="007A3605"/>
    <w:rsid w:val="007B1C23"/>
    <w:rsid w:val="007C03C0"/>
    <w:rsid w:val="007D56DD"/>
    <w:rsid w:val="007D7FF9"/>
    <w:rsid w:val="007E0941"/>
    <w:rsid w:val="007E46EF"/>
    <w:rsid w:val="007F170D"/>
    <w:rsid w:val="007F4E1F"/>
    <w:rsid w:val="0080240D"/>
    <w:rsid w:val="00813619"/>
    <w:rsid w:val="0082659F"/>
    <w:rsid w:val="00842BA5"/>
    <w:rsid w:val="00862A2C"/>
    <w:rsid w:val="00871EC3"/>
    <w:rsid w:val="008762FE"/>
    <w:rsid w:val="008919A2"/>
    <w:rsid w:val="008A6AC3"/>
    <w:rsid w:val="008E1CE5"/>
    <w:rsid w:val="008F02E2"/>
    <w:rsid w:val="008F1228"/>
    <w:rsid w:val="0090414F"/>
    <w:rsid w:val="00911AA9"/>
    <w:rsid w:val="00926DCD"/>
    <w:rsid w:val="009321B1"/>
    <w:rsid w:val="00942E1F"/>
    <w:rsid w:val="009536B2"/>
    <w:rsid w:val="0097776A"/>
    <w:rsid w:val="00982943"/>
    <w:rsid w:val="0098498C"/>
    <w:rsid w:val="009932AB"/>
    <w:rsid w:val="00994B66"/>
    <w:rsid w:val="009A39C7"/>
    <w:rsid w:val="009B2501"/>
    <w:rsid w:val="009B730F"/>
    <w:rsid w:val="009C13A6"/>
    <w:rsid w:val="009E4B57"/>
    <w:rsid w:val="00A026FE"/>
    <w:rsid w:val="00A1051D"/>
    <w:rsid w:val="00A1618A"/>
    <w:rsid w:val="00A45FEB"/>
    <w:rsid w:val="00A4743F"/>
    <w:rsid w:val="00A76245"/>
    <w:rsid w:val="00A87467"/>
    <w:rsid w:val="00A943EE"/>
    <w:rsid w:val="00AE41AE"/>
    <w:rsid w:val="00AF5A40"/>
    <w:rsid w:val="00AF5A48"/>
    <w:rsid w:val="00B13C6F"/>
    <w:rsid w:val="00B141F6"/>
    <w:rsid w:val="00B14599"/>
    <w:rsid w:val="00B23248"/>
    <w:rsid w:val="00B30686"/>
    <w:rsid w:val="00B41224"/>
    <w:rsid w:val="00B5795B"/>
    <w:rsid w:val="00B579B2"/>
    <w:rsid w:val="00B654C1"/>
    <w:rsid w:val="00B67811"/>
    <w:rsid w:val="00B87A1B"/>
    <w:rsid w:val="00B90B82"/>
    <w:rsid w:val="00B927FE"/>
    <w:rsid w:val="00B9407B"/>
    <w:rsid w:val="00B96DE5"/>
    <w:rsid w:val="00BA24BC"/>
    <w:rsid w:val="00BB0FC6"/>
    <w:rsid w:val="00BB2843"/>
    <w:rsid w:val="00BB43A9"/>
    <w:rsid w:val="00BC5D5A"/>
    <w:rsid w:val="00BD4881"/>
    <w:rsid w:val="00BF5BBC"/>
    <w:rsid w:val="00C03A88"/>
    <w:rsid w:val="00C0571B"/>
    <w:rsid w:val="00C144DA"/>
    <w:rsid w:val="00C21859"/>
    <w:rsid w:val="00C23FF0"/>
    <w:rsid w:val="00C44A5B"/>
    <w:rsid w:val="00C54BFA"/>
    <w:rsid w:val="00C56962"/>
    <w:rsid w:val="00C61178"/>
    <w:rsid w:val="00C76EDE"/>
    <w:rsid w:val="00C963B4"/>
    <w:rsid w:val="00CA5DFD"/>
    <w:rsid w:val="00CB74BF"/>
    <w:rsid w:val="00CC1FBF"/>
    <w:rsid w:val="00CD5FE5"/>
    <w:rsid w:val="00D13B7B"/>
    <w:rsid w:val="00D15517"/>
    <w:rsid w:val="00D36022"/>
    <w:rsid w:val="00D367C5"/>
    <w:rsid w:val="00D37200"/>
    <w:rsid w:val="00D72521"/>
    <w:rsid w:val="00D80BBF"/>
    <w:rsid w:val="00D81E05"/>
    <w:rsid w:val="00D92045"/>
    <w:rsid w:val="00D93E0F"/>
    <w:rsid w:val="00DA1999"/>
    <w:rsid w:val="00DA1CC6"/>
    <w:rsid w:val="00DA3CAB"/>
    <w:rsid w:val="00DA559D"/>
    <w:rsid w:val="00DA63D2"/>
    <w:rsid w:val="00DC5A18"/>
    <w:rsid w:val="00DD5D4D"/>
    <w:rsid w:val="00DD74FE"/>
    <w:rsid w:val="00DF0B78"/>
    <w:rsid w:val="00E03FD3"/>
    <w:rsid w:val="00E147F4"/>
    <w:rsid w:val="00E21D5F"/>
    <w:rsid w:val="00E36288"/>
    <w:rsid w:val="00E402C6"/>
    <w:rsid w:val="00E4192D"/>
    <w:rsid w:val="00E429BA"/>
    <w:rsid w:val="00E43217"/>
    <w:rsid w:val="00E631B9"/>
    <w:rsid w:val="00E71B63"/>
    <w:rsid w:val="00E86B8F"/>
    <w:rsid w:val="00E87370"/>
    <w:rsid w:val="00E93376"/>
    <w:rsid w:val="00E96D6F"/>
    <w:rsid w:val="00EA6042"/>
    <w:rsid w:val="00EA6150"/>
    <w:rsid w:val="00EA7048"/>
    <w:rsid w:val="00EE01DF"/>
    <w:rsid w:val="00EE18A0"/>
    <w:rsid w:val="00EF082E"/>
    <w:rsid w:val="00EF20E1"/>
    <w:rsid w:val="00F07229"/>
    <w:rsid w:val="00F1334E"/>
    <w:rsid w:val="00F1344B"/>
    <w:rsid w:val="00F3714B"/>
    <w:rsid w:val="00F70632"/>
    <w:rsid w:val="00F76FE2"/>
    <w:rsid w:val="00F867C0"/>
    <w:rsid w:val="00F9518E"/>
    <w:rsid w:val="00F960AA"/>
    <w:rsid w:val="00F96E00"/>
    <w:rsid w:val="00FA3533"/>
    <w:rsid w:val="00FB5D39"/>
    <w:rsid w:val="00FC5CE5"/>
    <w:rsid w:val="00FD110B"/>
    <w:rsid w:val="00FD1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DCDE7C"/>
  <w14:defaultImageDpi w14:val="300"/>
  <w15:docId w15:val="{DCE2F425-E7BD-481C-AF26-C89B0A69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CD6"/>
    <w:pPr>
      <w:ind w:left="720"/>
      <w:contextualSpacing/>
    </w:pPr>
  </w:style>
  <w:style w:type="paragraph" w:styleId="Header">
    <w:name w:val="header"/>
    <w:basedOn w:val="Normal"/>
    <w:link w:val="HeaderChar"/>
    <w:uiPriority w:val="99"/>
    <w:unhideWhenUsed/>
    <w:rsid w:val="00BB43A9"/>
    <w:pPr>
      <w:tabs>
        <w:tab w:val="center" w:pos="4513"/>
        <w:tab w:val="right" w:pos="9026"/>
      </w:tabs>
    </w:pPr>
  </w:style>
  <w:style w:type="character" w:customStyle="1" w:styleId="HeaderChar">
    <w:name w:val="Header Char"/>
    <w:basedOn w:val="DefaultParagraphFont"/>
    <w:link w:val="Header"/>
    <w:uiPriority w:val="99"/>
    <w:rsid w:val="00BB43A9"/>
    <w:rPr>
      <w:lang w:val="en-GB"/>
    </w:rPr>
  </w:style>
  <w:style w:type="paragraph" w:styleId="Footer">
    <w:name w:val="footer"/>
    <w:basedOn w:val="Normal"/>
    <w:link w:val="FooterChar"/>
    <w:uiPriority w:val="99"/>
    <w:unhideWhenUsed/>
    <w:rsid w:val="00BB43A9"/>
    <w:pPr>
      <w:tabs>
        <w:tab w:val="center" w:pos="4513"/>
        <w:tab w:val="right" w:pos="9026"/>
      </w:tabs>
    </w:pPr>
  </w:style>
  <w:style w:type="character" w:customStyle="1" w:styleId="FooterChar">
    <w:name w:val="Footer Char"/>
    <w:basedOn w:val="DefaultParagraphFont"/>
    <w:link w:val="Footer"/>
    <w:uiPriority w:val="99"/>
    <w:rsid w:val="00BB43A9"/>
    <w:rPr>
      <w:lang w:val="en-GB"/>
    </w:rPr>
  </w:style>
  <w:style w:type="character" w:styleId="Hyperlink">
    <w:name w:val="Hyperlink"/>
    <w:basedOn w:val="DefaultParagraphFont"/>
    <w:unhideWhenUsed/>
    <w:rsid w:val="00A76245"/>
    <w:rPr>
      <w:color w:val="0000FF"/>
      <w:u w:val="single"/>
    </w:rPr>
  </w:style>
  <w:style w:type="paragraph" w:styleId="NoSpacing">
    <w:name w:val="No Spacing"/>
    <w:uiPriority w:val="1"/>
    <w:qFormat/>
    <w:rsid w:val="00A76245"/>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E873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70"/>
    <w:rPr>
      <w:rFonts w:ascii="Segoe UI" w:hAnsi="Segoe UI" w:cs="Segoe UI"/>
      <w:sz w:val="18"/>
      <w:szCs w:val="18"/>
      <w:lang w:val="en-GB"/>
    </w:rPr>
  </w:style>
  <w:style w:type="paragraph" w:customStyle="1" w:styleId="Default">
    <w:name w:val="Default"/>
    <w:rsid w:val="002D4199"/>
    <w:pPr>
      <w:autoSpaceDE w:val="0"/>
      <w:autoSpaceDN w:val="0"/>
      <w:adjustRightInd w:val="0"/>
    </w:pPr>
    <w:rPr>
      <w:rFonts w:ascii="Calibri" w:hAnsi="Calibri" w:cs="Calibri"/>
      <w:color w:val="000000"/>
      <w:lang w:val="en-GB"/>
    </w:rPr>
  </w:style>
  <w:style w:type="character" w:styleId="CommentReference">
    <w:name w:val="annotation reference"/>
    <w:basedOn w:val="DefaultParagraphFont"/>
    <w:uiPriority w:val="99"/>
    <w:semiHidden/>
    <w:unhideWhenUsed/>
    <w:rsid w:val="000B5CA5"/>
    <w:rPr>
      <w:sz w:val="16"/>
      <w:szCs w:val="16"/>
    </w:rPr>
  </w:style>
  <w:style w:type="paragraph" w:styleId="CommentText">
    <w:name w:val="annotation text"/>
    <w:basedOn w:val="Normal"/>
    <w:link w:val="CommentTextChar"/>
    <w:uiPriority w:val="99"/>
    <w:semiHidden/>
    <w:unhideWhenUsed/>
    <w:rsid w:val="000B5CA5"/>
    <w:rPr>
      <w:sz w:val="20"/>
      <w:szCs w:val="20"/>
    </w:rPr>
  </w:style>
  <w:style w:type="character" w:customStyle="1" w:styleId="CommentTextChar">
    <w:name w:val="Comment Text Char"/>
    <w:basedOn w:val="DefaultParagraphFont"/>
    <w:link w:val="CommentText"/>
    <w:uiPriority w:val="99"/>
    <w:semiHidden/>
    <w:rsid w:val="000B5CA5"/>
    <w:rPr>
      <w:sz w:val="20"/>
      <w:szCs w:val="20"/>
      <w:lang w:val="en-GB"/>
    </w:rPr>
  </w:style>
  <w:style w:type="paragraph" w:styleId="CommentSubject">
    <w:name w:val="annotation subject"/>
    <w:basedOn w:val="CommentText"/>
    <w:next w:val="CommentText"/>
    <w:link w:val="CommentSubjectChar"/>
    <w:uiPriority w:val="99"/>
    <w:semiHidden/>
    <w:unhideWhenUsed/>
    <w:rsid w:val="000B5CA5"/>
    <w:rPr>
      <w:b/>
      <w:bCs/>
    </w:rPr>
  </w:style>
  <w:style w:type="character" w:customStyle="1" w:styleId="CommentSubjectChar">
    <w:name w:val="Comment Subject Char"/>
    <w:basedOn w:val="CommentTextChar"/>
    <w:link w:val="CommentSubject"/>
    <w:uiPriority w:val="99"/>
    <w:semiHidden/>
    <w:rsid w:val="000B5CA5"/>
    <w:rPr>
      <w:b/>
      <w:bCs/>
      <w:sz w:val="20"/>
      <w:szCs w:val="20"/>
      <w:lang w:val="en-GB"/>
    </w:rPr>
  </w:style>
  <w:style w:type="paragraph" w:styleId="BodyText2">
    <w:name w:val="Body Text 2"/>
    <w:basedOn w:val="Normal"/>
    <w:link w:val="BodyText2Char"/>
    <w:semiHidden/>
    <w:rsid w:val="00777388"/>
    <w:pPr>
      <w:jc w:val="both"/>
    </w:pPr>
    <w:rPr>
      <w:rFonts w:ascii="Verdana" w:eastAsia="Times New Roman" w:hAnsi="Verdana" w:cs="Arial"/>
      <w:bCs/>
      <w:sz w:val="22"/>
      <w:szCs w:val="20"/>
    </w:rPr>
  </w:style>
  <w:style w:type="character" w:customStyle="1" w:styleId="BodyText2Char">
    <w:name w:val="Body Text 2 Char"/>
    <w:basedOn w:val="DefaultParagraphFont"/>
    <w:link w:val="BodyText2"/>
    <w:semiHidden/>
    <w:rsid w:val="00777388"/>
    <w:rPr>
      <w:rFonts w:ascii="Verdana" w:eastAsia="Times New Roman" w:hAnsi="Verdana" w:cs="Arial"/>
      <w:bCs/>
      <w:sz w:val="22"/>
      <w:szCs w:val="20"/>
      <w:lang w:val="en-GB"/>
    </w:rPr>
  </w:style>
  <w:style w:type="paragraph" w:customStyle="1" w:styleId="paragraph">
    <w:name w:val="paragraph"/>
    <w:basedOn w:val="Normal"/>
    <w:rsid w:val="008A6AC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A6AC3"/>
  </w:style>
  <w:style w:type="character" w:customStyle="1" w:styleId="eop">
    <w:name w:val="eop"/>
    <w:basedOn w:val="DefaultParagraphFont"/>
    <w:rsid w:val="008A6AC3"/>
  </w:style>
  <w:style w:type="character" w:customStyle="1" w:styleId="spellingerror">
    <w:name w:val="spellingerror"/>
    <w:basedOn w:val="DefaultParagraphFont"/>
    <w:rsid w:val="008A6AC3"/>
  </w:style>
  <w:style w:type="character" w:customStyle="1" w:styleId="advancedproofingissue">
    <w:name w:val="advancedproofingissue"/>
    <w:basedOn w:val="DefaultParagraphFont"/>
    <w:rsid w:val="008A6AC3"/>
  </w:style>
  <w:style w:type="table" w:styleId="TableGrid">
    <w:name w:val="Table Grid"/>
    <w:basedOn w:val="TableNormal"/>
    <w:uiPriority w:val="39"/>
    <w:rsid w:val="008A6AC3"/>
    <w:rPr>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680">
      <w:bodyDiv w:val="1"/>
      <w:marLeft w:val="0"/>
      <w:marRight w:val="0"/>
      <w:marTop w:val="0"/>
      <w:marBottom w:val="0"/>
      <w:divBdr>
        <w:top w:val="none" w:sz="0" w:space="0" w:color="auto"/>
        <w:left w:val="none" w:sz="0" w:space="0" w:color="auto"/>
        <w:bottom w:val="none" w:sz="0" w:space="0" w:color="auto"/>
        <w:right w:val="none" w:sz="0" w:space="0" w:color="auto"/>
      </w:divBdr>
    </w:div>
    <w:div w:id="319383261">
      <w:bodyDiv w:val="1"/>
      <w:marLeft w:val="0"/>
      <w:marRight w:val="0"/>
      <w:marTop w:val="0"/>
      <w:marBottom w:val="0"/>
      <w:divBdr>
        <w:top w:val="none" w:sz="0" w:space="0" w:color="auto"/>
        <w:left w:val="none" w:sz="0" w:space="0" w:color="auto"/>
        <w:bottom w:val="none" w:sz="0" w:space="0" w:color="auto"/>
        <w:right w:val="none" w:sz="0" w:space="0" w:color="auto"/>
      </w:divBdr>
    </w:div>
    <w:div w:id="567573555">
      <w:bodyDiv w:val="1"/>
      <w:marLeft w:val="0"/>
      <w:marRight w:val="0"/>
      <w:marTop w:val="0"/>
      <w:marBottom w:val="0"/>
      <w:divBdr>
        <w:top w:val="none" w:sz="0" w:space="0" w:color="auto"/>
        <w:left w:val="none" w:sz="0" w:space="0" w:color="auto"/>
        <w:bottom w:val="none" w:sz="0" w:space="0" w:color="auto"/>
        <w:right w:val="none" w:sz="0" w:space="0" w:color="auto"/>
      </w:divBdr>
    </w:div>
    <w:div w:id="633483166">
      <w:bodyDiv w:val="1"/>
      <w:marLeft w:val="0"/>
      <w:marRight w:val="0"/>
      <w:marTop w:val="0"/>
      <w:marBottom w:val="0"/>
      <w:divBdr>
        <w:top w:val="none" w:sz="0" w:space="0" w:color="auto"/>
        <w:left w:val="none" w:sz="0" w:space="0" w:color="auto"/>
        <w:bottom w:val="none" w:sz="0" w:space="0" w:color="auto"/>
        <w:right w:val="none" w:sz="0" w:space="0" w:color="auto"/>
      </w:divBdr>
    </w:div>
    <w:div w:id="1027100412">
      <w:bodyDiv w:val="1"/>
      <w:marLeft w:val="0"/>
      <w:marRight w:val="0"/>
      <w:marTop w:val="0"/>
      <w:marBottom w:val="0"/>
      <w:divBdr>
        <w:top w:val="none" w:sz="0" w:space="0" w:color="auto"/>
        <w:left w:val="none" w:sz="0" w:space="0" w:color="auto"/>
        <w:bottom w:val="none" w:sz="0" w:space="0" w:color="auto"/>
        <w:right w:val="none" w:sz="0" w:space="0" w:color="auto"/>
      </w:divBdr>
    </w:div>
    <w:div w:id="1253588840">
      <w:bodyDiv w:val="1"/>
      <w:marLeft w:val="0"/>
      <w:marRight w:val="0"/>
      <w:marTop w:val="0"/>
      <w:marBottom w:val="0"/>
      <w:divBdr>
        <w:top w:val="none" w:sz="0" w:space="0" w:color="auto"/>
        <w:left w:val="none" w:sz="0" w:space="0" w:color="auto"/>
        <w:bottom w:val="none" w:sz="0" w:space="0" w:color="auto"/>
        <w:right w:val="none" w:sz="0" w:space="0" w:color="auto"/>
      </w:divBdr>
    </w:div>
    <w:div w:id="1646467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8BF5F0C0BB9E408001E3983C94A3EB" ma:contentTypeVersion="10" ma:contentTypeDescription="Create a new document." ma:contentTypeScope="" ma:versionID="4d96065a07f42935408beb5841d6bcca">
  <xsd:schema xmlns:xsd="http://www.w3.org/2001/XMLSchema" xmlns:xs="http://www.w3.org/2001/XMLSchema" xmlns:p="http://schemas.microsoft.com/office/2006/metadata/properties" xmlns:ns2="ed2a609a-e360-487c-b0b3-b9a05f405189" xmlns:ns3="85d2e677-1b1c-49e1-8a46-b4e317115e7d" targetNamespace="http://schemas.microsoft.com/office/2006/metadata/properties" ma:root="true" ma:fieldsID="4e5324f113afa3598534c60211c3a150" ns2:_="" ns3:_="">
    <xsd:import namespace="ed2a609a-e360-487c-b0b3-b9a05f405189"/>
    <xsd:import namespace="85d2e677-1b1c-49e1-8a46-b4e317115e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d2e677-1b1c-49e1-8a46-b4e317115e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CC6B2-0DD4-46B5-A345-057E9089AF2C}">
  <ds:schemaRefs>
    <ds:schemaRef ds:uri="http://purl.org/dc/elements/1.1/"/>
    <ds:schemaRef ds:uri="http://schemas.openxmlformats.org/package/2006/metadata/core-properties"/>
    <ds:schemaRef ds:uri="ed2a609a-e360-487c-b0b3-b9a05f405189"/>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85d2e677-1b1c-49e1-8a46-b4e317115e7d"/>
    <ds:schemaRef ds:uri="http://purl.org/dc/terms/"/>
  </ds:schemaRefs>
</ds:datastoreItem>
</file>

<file path=customXml/itemProps2.xml><?xml version="1.0" encoding="utf-8"?>
<ds:datastoreItem xmlns:ds="http://schemas.openxmlformats.org/officeDocument/2006/customXml" ds:itemID="{611C451E-F536-4487-9C92-639D2C3EC97C}">
  <ds:schemaRefs>
    <ds:schemaRef ds:uri="http://schemas.microsoft.com/sharepoint/v3/contenttype/forms"/>
  </ds:schemaRefs>
</ds:datastoreItem>
</file>

<file path=customXml/itemProps3.xml><?xml version="1.0" encoding="utf-8"?>
<ds:datastoreItem xmlns:ds="http://schemas.openxmlformats.org/officeDocument/2006/customXml" ds:itemID="{7856D3C2-D7D2-46B4-8189-2F6AD50A4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85d2e677-1b1c-49e1-8a46-b4e317115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D141B-C81D-4E79-BB86-3F5C3A858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OnSide YouthZones</Company>
  <LinksUpToDate>false</LinksUpToDate>
  <CharactersWithSpaces>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Baron</dc:creator>
  <cp:keywords/>
  <dc:description/>
  <cp:lastModifiedBy>Dami Akinfolarin</cp:lastModifiedBy>
  <cp:revision>2</cp:revision>
  <cp:lastPrinted>2015-10-26T15:18:00Z</cp:lastPrinted>
  <dcterms:created xsi:type="dcterms:W3CDTF">2019-07-24T08:58:00Z</dcterms:created>
  <dcterms:modified xsi:type="dcterms:W3CDTF">2019-07-24T08:58:00Z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0x010100AB8BF5F0C0BB9E408001E3983C94A3EB</vt:lpwstr>
  </property>
</Properties>
</file>